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D8B" w:rsidRDefault="002D3D8B">
      <w:pPr>
        <w:rPr>
          <w:sz w:val="24"/>
          <w:szCs w:val="24"/>
        </w:rPr>
      </w:pPr>
    </w:p>
    <w:p w:rsidR="00AE5649" w:rsidRDefault="00AE5649">
      <w:pPr>
        <w:rPr>
          <w:rFonts w:ascii="Arial" w:hAnsi="Arial" w:cs="Arial"/>
          <w:sz w:val="22"/>
          <w:szCs w:val="22"/>
        </w:rPr>
      </w:pPr>
    </w:p>
    <w:p w:rsidR="00FC18CB" w:rsidRDefault="00FC18CB">
      <w:pPr>
        <w:rPr>
          <w:rFonts w:ascii="Arial" w:hAnsi="Arial" w:cs="Arial"/>
          <w:sz w:val="22"/>
          <w:szCs w:val="22"/>
        </w:rPr>
      </w:pPr>
    </w:p>
    <w:p w:rsidR="00FC18CB" w:rsidRPr="002C2D76" w:rsidRDefault="00FC18CB">
      <w:pPr>
        <w:rPr>
          <w:rFonts w:ascii="Arial" w:hAnsi="Arial" w:cs="Arial"/>
          <w:sz w:val="22"/>
          <w:szCs w:val="22"/>
        </w:rPr>
      </w:pPr>
    </w:p>
    <w:p w:rsidR="00AE5649" w:rsidRPr="002C2D76" w:rsidRDefault="00AE5649">
      <w:pPr>
        <w:rPr>
          <w:rFonts w:ascii="Arial" w:hAnsi="Arial" w:cs="Arial"/>
          <w:sz w:val="22"/>
          <w:szCs w:val="22"/>
        </w:rPr>
      </w:pPr>
    </w:p>
    <w:p w:rsidR="00AE5649" w:rsidRPr="002C2D76" w:rsidRDefault="00AE5649">
      <w:pPr>
        <w:rPr>
          <w:rFonts w:ascii="Arial" w:hAnsi="Arial" w:cs="Arial"/>
          <w:sz w:val="22"/>
          <w:szCs w:val="22"/>
        </w:rPr>
      </w:pPr>
    </w:p>
    <w:p w:rsidR="00D35498" w:rsidRDefault="001C3CB2" w:rsidP="00D35498">
      <w:pPr>
        <w:rPr>
          <w:b/>
        </w:rPr>
      </w:pPr>
      <w:r>
        <w:rPr>
          <w:b/>
        </w:rPr>
        <w:t>May</w:t>
      </w:r>
      <w:r w:rsidR="00D35498">
        <w:rPr>
          <w:b/>
        </w:rPr>
        <w:t>, 20</w:t>
      </w:r>
      <w:r w:rsidR="000C4AEA">
        <w:rPr>
          <w:b/>
        </w:rPr>
        <w:t>10</w:t>
      </w:r>
    </w:p>
    <w:p w:rsidR="00D35498" w:rsidRPr="004D2ADC" w:rsidRDefault="00D35498" w:rsidP="00D35498">
      <w:pPr>
        <w:rPr>
          <w:b/>
        </w:rPr>
      </w:pPr>
    </w:p>
    <w:p w:rsidR="00D35498" w:rsidRPr="0013291A" w:rsidRDefault="00D35498" w:rsidP="00D35498">
      <w:pPr>
        <w:rPr>
          <w:sz w:val="22"/>
          <w:szCs w:val="22"/>
        </w:rPr>
      </w:pPr>
    </w:p>
    <w:p w:rsidR="00D35498" w:rsidRPr="0013291A" w:rsidRDefault="000C4AEA" w:rsidP="00D35498">
      <w:pPr>
        <w:rPr>
          <w:sz w:val="22"/>
          <w:szCs w:val="22"/>
        </w:rPr>
      </w:pPr>
      <w:r w:rsidRPr="0013291A">
        <w:rPr>
          <w:sz w:val="22"/>
          <w:szCs w:val="22"/>
        </w:rPr>
        <w:t xml:space="preserve">The following </w:t>
      </w:r>
      <w:r w:rsidR="003E7BBC">
        <w:rPr>
          <w:sz w:val="22"/>
          <w:szCs w:val="22"/>
        </w:rPr>
        <w:t xml:space="preserve">summarizes the sampling and </w:t>
      </w:r>
      <w:r w:rsidRPr="0013291A">
        <w:rPr>
          <w:sz w:val="22"/>
          <w:szCs w:val="22"/>
        </w:rPr>
        <w:t>QA/QC protocols to be followed for the duration of the 2010 diamond drill program on the</w:t>
      </w:r>
      <w:r w:rsidR="003E7BBC">
        <w:rPr>
          <w:sz w:val="22"/>
          <w:szCs w:val="22"/>
        </w:rPr>
        <w:t xml:space="preserve"> </w:t>
      </w:r>
      <w:r w:rsidR="001C3CB2">
        <w:rPr>
          <w:sz w:val="22"/>
          <w:szCs w:val="22"/>
        </w:rPr>
        <w:t>Keystone</w:t>
      </w:r>
      <w:r w:rsidRPr="0013291A">
        <w:rPr>
          <w:sz w:val="22"/>
          <w:szCs w:val="22"/>
        </w:rPr>
        <w:t xml:space="preserve"> property.</w:t>
      </w:r>
    </w:p>
    <w:p w:rsidR="003E7BBC" w:rsidRDefault="003E7BBC" w:rsidP="003E7BBC">
      <w:pPr>
        <w:tabs>
          <w:tab w:val="left" w:pos="1830"/>
        </w:tabs>
        <w:rPr>
          <w:rFonts w:asciiTheme="minorHAnsi" w:hAnsiTheme="minorHAnsi"/>
          <w:b/>
          <w:i/>
        </w:rPr>
      </w:pPr>
    </w:p>
    <w:p w:rsidR="003E7BBC" w:rsidRDefault="003E7BBC" w:rsidP="003E7BBC">
      <w:pPr>
        <w:tabs>
          <w:tab w:val="left" w:pos="1830"/>
        </w:tabs>
        <w:rPr>
          <w:rFonts w:asciiTheme="minorHAnsi" w:hAnsiTheme="minorHAnsi"/>
          <w:b/>
          <w:i/>
        </w:rPr>
      </w:pPr>
    </w:p>
    <w:p w:rsidR="003E7BBC" w:rsidRPr="000C4AEA" w:rsidRDefault="003E7BBC" w:rsidP="003E7BBC">
      <w:pPr>
        <w:tabs>
          <w:tab w:val="left" w:pos="1830"/>
        </w:tabs>
        <w:rPr>
          <w:rFonts w:asciiTheme="minorHAnsi" w:hAnsiTheme="minorHAnsi"/>
          <w:b/>
          <w:i/>
        </w:rPr>
      </w:pPr>
      <w:r w:rsidRPr="000C4AEA">
        <w:rPr>
          <w:rFonts w:asciiTheme="minorHAnsi" w:hAnsiTheme="minorHAnsi"/>
          <w:b/>
          <w:i/>
        </w:rPr>
        <w:t>Drill Hole Numbering Scheme:</w:t>
      </w:r>
    </w:p>
    <w:p w:rsidR="003E7BBC" w:rsidRPr="000C4AEA" w:rsidRDefault="003E7BBC" w:rsidP="003E7BBC">
      <w:pPr>
        <w:widowControl w:val="0"/>
        <w:numPr>
          <w:ilvl w:val="0"/>
          <w:numId w:val="3"/>
        </w:numPr>
        <w:tabs>
          <w:tab w:val="left" w:pos="1830"/>
        </w:tabs>
        <w:overflowPunct/>
        <w:textAlignment w:val="auto"/>
        <w:rPr>
          <w:rFonts w:asciiTheme="minorHAnsi" w:hAnsiTheme="minorHAnsi"/>
          <w:i/>
        </w:rPr>
      </w:pPr>
      <w:r w:rsidRPr="000C4AEA">
        <w:rPr>
          <w:rFonts w:asciiTheme="minorHAnsi" w:hAnsiTheme="minorHAnsi"/>
        </w:rPr>
        <w:t>Drill hole number</w:t>
      </w:r>
      <w:r w:rsidR="001C3CB2">
        <w:rPr>
          <w:rFonts w:asciiTheme="minorHAnsi" w:hAnsiTheme="minorHAnsi"/>
        </w:rPr>
        <w:t>ing is to incorporate the 3-letter project code, year,</w:t>
      </w:r>
      <w:r w:rsidRPr="000C4AEA">
        <w:rPr>
          <w:rFonts w:asciiTheme="minorHAnsi" w:hAnsiTheme="minorHAnsi"/>
        </w:rPr>
        <w:t xml:space="preserve"> and sequential number, for example:</w:t>
      </w:r>
    </w:p>
    <w:p w:rsidR="003E7BBC" w:rsidRPr="000C4AEA" w:rsidRDefault="001C3CB2" w:rsidP="003E7BBC">
      <w:pPr>
        <w:jc w:val="center"/>
        <w:rPr>
          <w:rFonts w:asciiTheme="minorHAnsi" w:hAnsiTheme="minorHAnsi"/>
          <w:b/>
          <w:sz w:val="36"/>
          <w:szCs w:val="36"/>
        </w:rPr>
      </w:pPr>
      <w:r>
        <w:rPr>
          <w:rFonts w:asciiTheme="minorHAnsi" w:hAnsiTheme="minorHAnsi"/>
          <w:b/>
          <w:sz w:val="36"/>
          <w:szCs w:val="36"/>
        </w:rPr>
        <w:t>KEY10-01</w:t>
      </w:r>
    </w:p>
    <w:p w:rsidR="000C4AEA" w:rsidRPr="000C4AEA" w:rsidRDefault="000C4AEA">
      <w:pPr>
        <w:rPr>
          <w:rFonts w:asciiTheme="minorHAnsi" w:hAnsiTheme="minorHAnsi" w:cs="Arial"/>
          <w:sz w:val="22"/>
          <w:szCs w:val="22"/>
        </w:rPr>
      </w:pPr>
    </w:p>
    <w:p w:rsidR="000C4AEA" w:rsidRPr="000C4AEA" w:rsidRDefault="000C4AEA" w:rsidP="000C4AEA">
      <w:pPr>
        <w:tabs>
          <w:tab w:val="left" w:pos="1830"/>
        </w:tabs>
        <w:rPr>
          <w:rFonts w:asciiTheme="minorHAnsi" w:hAnsiTheme="minorHAnsi"/>
          <w:b/>
          <w:i/>
        </w:rPr>
      </w:pPr>
      <w:r w:rsidRPr="000C4AEA">
        <w:rPr>
          <w:rFonts w:asciiTheme="minorHAnsi" w:hAnsiTheme="minorHAnsi"/>
          <w:b/>
          <w:i/>
        </w:rPr>
        <w:t>Quality Control:</w:t>
      </w:r>
    </w:p>
    <w:p w:rsidR="000C4AEA" w:rsidRPr="000C4AEA" w:rsidRDefault="000C4AEA" w:rsidP="000C4AEA">
      <w:pPr>
        <w:rPr>
          <w:rFonts w:asciiTheme="minorHAnsi" w:hAnsiTheme="minorHAnsi"/>
        </w:rPr>
      </w:pPr>
      <w:r w:rsidRPr="000C4AEA">
        <w:rPr>
          <w:rFonts w:asciiTheme="minorHAnsi" w:hAnsiTheme="minorHAnsi"/>
        </w:rPr>
        <w:t xml:space="preserve">Quality Control Procedures for </w:t>
      </w:r>
      <w:r>
        <w:rPr>
          <w:rFonts w:asciiTheme="minorHAnsi" w:hAnsiTheme="minorHAnsi"/>
        </w:rPr>
        <w:t xml:space="preserve">Rock, </w:t>
      </w:r>
      <w:r w:rsidRPr="000C4AEA">
        <w:rPr>
          <w:rFonts w:asciiTheme="minorHAnsi" w:hAnsiTheme="minorHAnsi"/>
        </w:rPr>
        <w:t>Trench and Drill Core Samples:</w:t>
      </w:r>
    </w:p>
    <w:p w:rsidR="000C4AEA" w:rsidRPr="000C4AEA" w:rsidRDefault="000C4AEA" w:rsidP="000C4AEA">
      <w:pPr>
        <w:rPr>
          <w:rFonts w:asciiTheme="minorHAnsi" w:hAnsiTheme="minorHAnsi"/>
        </w:rPr>
      </w:pPr>
    </w:p>
    <w:tbl>
      <w:tblPr>
        <w:tblW w:w="0" w:type="auto"/>
        <w:jc w:val="center"/>
        <w:tblInd w:w="3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3150"/>
      </w:tblGrid>
      <w:tr w:rsidR="000C4AEA" w:rsidRPr="000C4AEA" w:rsidTr="000C4AEA">
        <w:trPr>
          <w:trHeight w:val="224"/>
          <w:jc w:val="center"/>
        </w:trPr>
        <w:tc>
          <w:tcPr>
            <w:tcW w:w="900" w:type="dxa"/>
          </w:tcPr>
          <w:p w:rsidR="000C4AEA" w:rsidRPr="000C4AEA" w:rsidRDefault="000C4AEA" w:rsidP="00413991">
            <w:pPr>
              <w:rPr>
                <w:rFonts w:asciiTheme="minorHAnsi" w:hAnsiTheme="minorHAnsi"/>
                <w:szCs w:val="16"/>
                <w:highlight w:val="yellow"/>
              </w:rPr>
            </w:pPr>
            <w:r w:rsidRPr="000C4AEA">
              <w:rPr>
                <w:rFonts w:asciiTheme="minorHAnsi" w:hAnsiTheme="minorHAnsi"/>
                <w:szCs w:val="16"/>
                <w:highlight w:val="yellow"/>
              </w:rPr>
              <w:t>01</w:t>
            </w:r>
          </w:p>
        </w:tc>
        <w:tc>
          <w:tcPr>
            <w:tcW w:w="3150" w:type="dxa"/>
          </w:tcPr>
          <w:p w:rsidR="000C4AEA" w:rsidRPr="000C4AEA" w:rsidRDefault="000C4AEA" w:rsidP="00413991">
            <w:pPr>
              <w:rPr>
                <w:rFonts w:asciiTheme="minorHAnsi" w:hAnsiTheme="minorHAnsi"/>
                <w:szCs w:val="16"/>
                <w:highlight w:val="yellow"/>
              </w:rPr>
            </w:pPr>
            <w:r w:rsidRPr="000C4AEA">
              <w:rPr>
                <w:rFonts w:asciiTheme="minorHAnsi" w:hAnsiTheme="minorHAnsi"/>
                <w:szCs w:val="16"/>
                <w:highlight w:val="yellow"/>
              </w:rPr>
              <w:t>Field Duplicate 1</w:t>
            </w:r>
          </w:p>
        </w:tc>
      </w:tr>
      <w:tr w:rsidR="000C4AEA" w:rsidRPr="000C4AEA" w:rsidTr="000C4AEA">
        <w:trPr>
          <w:jc w:val="center"/>
        </w:trPr>
        <w:tc>
          <w:tcPr>
            <w:tcW w:w="900" w:type="dxa"/>
          </w:tcPr>
          <w:p w:rsidR="000C4AEA" w:rsidRPr="000C4AEA" w:rsidRDefault="000C4AEA" w:rsidP="00413991">
            <w:pPr>
              <w:rPr>
                <w:rFonts w:asciiTheme="minorHAnsi" w:hAnsiTheme="minorHAnsi"/>
                <w:szCs w:val="16"/>
                <w:highlight w:val="yellow"/>
              </w:rPr>
            </w:pPr>
            <w:r w:rsidRPr="000C4AEA">
              <w:rPr>
                <w:rFonts w:asciiTheme="minorHAnsi" w:hAnsiTheme="minorHAnsi"/>
                <w:szCs w:val="16"/>
                <w:highlight w:val="yellow"/>
              </w:rPr>
              <w:t>02</w:t>
            </w:r>
          </w:p>
        </w:tc>
        <w:tc>
          <w:tcPr>
            <w:tcW w:w="3150" w:type="dxa"/>
          </w:tcPr>
          <w:p w:rsidR="000C4AEA" w:rsidRPr="000C4AEA" w:rsidRDefault="000C4AEA" w:rsidP="00413991">
            <w:pPr>
              <w:rPr>
                <w:rFonts w:asciiTheme="minorHAnsi" w:hAnsiTheme="minorHAnsi"/>
                <w:szCs w:val="16"/>
                <w:highlight w:val="yellow"/>
              </w:rPr>
            </w:pPr>
            <w:r w:rsidRPr="000C4AEA">
              <w:rPr>
                <w:rFonts w:asciiTheme="minorHAnsi" w:hAnsiTheme="minorHAnsi"/>
                <w:szCs w:val="16"/>
                <w:highlight w:val="yellow"/>
              </w:rPr>
              <w:t>Field Duplicate 2</w:t>
            </w:r>
          </w:p>
        </w:tc>
      </w:tr>
      <w:tr w:rsidR="000C4AEA" w:rsidRPr="000C4AEA" w:rsidTr="000C4AEA">
        <w:trPr>
          <w:jc w:val="center"/>
        </w:trPr>
        <w:tc>
          <w:tcPr>
            <w:tcW w:w="900" w:type="dxa"/>
          </w:tcPr>
          <w:p w:rsidR="000C4AEA" w:rsidRPr="000C4AEA" w:rsidRDefault="000C4AEA" w:rsidP="00413991">
            <w:pPr>
              <w:rPr>
                <w:rFonts w:asciiTheme="minorHAnsi" w:hAnsiTheme="minorHAnsi"/>
                <w:szCs w:val="16"/>
              </w:rPr>
            </w:pPr>
            <w:r w:rsidRPr="000C4AEA">
              <w:rPr>
                <w:rFonts w:asciiTheme="minorHAnsi" w:hAnsiTheme="minorHAnsi"/>
                <w:szCs w:val="16"/>
              </w:rPr>
              <w:t>03</w:t>
            </w:r>
          </w:p>
        </w:tc>
        <w:tc>
          <w:tcPr>
            <w:tcW w:w="3150" w:type="dxa"/>
          </w:tcPr>
          <w:p w:rsidR="000C4AEA" w:rsidRPr="000C4AEA" w:rsidRDefault="000C4AEA" w:rsidP="00413991">
            <w:pPr>
              <w:rPr>
                <w:rFonts w:asciiTheme="minorHAnsi" w:hAnsiTheme="minorHAnsi"/>
                <w:szCs w:val="16"/>
              </w:rPr>
            </w:pPr>
            <w:r w:rsidRPr="000C4AEA">
              <w:rPr>
                <w:rFonts w:asciiTheme="minorHAnsi" w:hAnsiTheme="minorHAnsi"/>
                <w:szCs w:val="16"/>
              </w:rPr>
              <w:t>Routine Sample</w:t>
            </w:r>
          </w:p>
        </w:tc>
      </w:tr>
      <w:tr w:rsidR="000C4AEA" w:rsidRPr="000C4AEA" w:rsidTr="000C4AEA">
        <w:trPr>
          <w:jc w:val="center"/>
        </w:trPr>
        <w:tc>
          <w:tcPr>
            <w:tcW w:w="900" w:type="dxa"/>
          </w:tcPr>
          <w:p w:rsidR="000C4AEA" w:rsidRPr="000C4AEA" w:rsidRDefault="000C4AEA" w:rsidP="00413991">
            <w:pPr>
              <w:rPr>
                <w:rFonts w:asciiTheme="minorHAnsi" w:hAnsiTheme="minorHAnsi"/>
                <w:szCs w:val="16"/>
              </w:rPr>
            </w:pPr>
            <w:r w:rsidRPr="000C4AEA">
              <w:rPr>
                <w:rFonts w:asciiTheme="minorHAnsi" w:hAnsiTheme="minorHAnsi"/>
                <w:szCs w:val="16"/>
              </w:rPr>
              <w:t>04</w:t>
            </w:r>
          </w:p>
        </w:tc>
        <w:tc>
          <w:tcPr>
            <w:tcW w:w="3150" w:type="dxa"/>
          </w:tcPr>
          <w:p w:rsidR="000C4AEA" w:rsidRPr="000C4AEA" w:rsidRDefault="000C4AEA" w:rsidP="00413991">
            <w:pPr>
              <w:rPr>
                <w:rFonts w:asciiTheme="minorHAnsi" w:hAnsiTheme="minorHAnsi"/>
                <w:szCs w:val="16"/>
              </w:rPr>
            </w:pPr>
            <w:r w:rsidRPr="000C4AEA">
              <w:rPr>
                <w:rFonts w:asciiTheme="minorHAnsi" w:hAnsiTheme="minorHAnsi"/>
                <w:szCs w:val="16"/>
              </w:rPr>
              <w:t>Routine Sample</w:t>
            </w:r>
          </w:p>
        </w:tc>
      </w:tr>
      <w:tr w:rsidR="000C4AEA" w:rsidRPr="000C4AEA" w:rsidTr="000C4AEA">
        <w:trPr>
          <w:jc w:val="center"/>
        </w:trPr>
        <w:tc>
          <w:tcPr>
            <w:tcW w:w="900" w:type="dxa"/>
          </w:tcPr>
          <w:p w:rsidR="000C4AEA" w:rsidRPr="000C4AEA" w:rsidRDefault="000C4AEA" w:rsidP="00413991">
            <w:pPr>
              <w:rPr>
                <w:rFonts w:asciiTheme="minorHAnsi" w:hAnsiTheme="minorHAnsi"/>
                <w:szCs w:val="16"/>
              </w:rPr>
            </w:pPr>
            <w:r w:rsidRPr="000C4AEA">
              <w:rPr>
                <w:rFonts w:asciiTheme="minorHAnsi" w:hAnsiTheme="minorHAnsi"/>
                <w:szCs w:val="16"/>
              </w:rPr>
              <w:t>05</w:t>
            </w:r>
          </w:p>
        </w:tc>
        <w:tc>
          <w:tcPr>
            <w:tcW w:w="3150" w:type="dxa"/>
          </w:tcPr>
          <w:p w:rsidR="000C4AEA" w:rsidRPr="000C4AEA" w:rsidRDefault="000C4AEA" w:rsidP="00413991">
            <w:pPr>
              <w:rPr>
                <w:rFonts w:asciiTheme="minorHAnsi" w:hAnsiTheme="minorHAnsi"/>
                <w:szCs w:val="16"/>
              </w:rPr>
            </w:pPr>
            <w:r w:rsidRPr="000C4AEA">
              <w:rPr>
                <w:rFonts w:asciiTheme="minorHAnsi" w:hAnsiTheme="minorHAnsi"/>
                <w:szCs w:val="16"/>
              </w:rPr>
              <w:t>Routine Sample</w:t>
            </w:r>
          </w:p>
        </w:tc>
      </w:tr>
      <w:tr w:rsidR="000C4AEA" w:rsidRPr="000C4AEA" w:rsidTr="000C4AEA">
        <w:trPr>
          <w:jc w:val="center"/>
        </w:trPr>
        <w:tc>
          <w:tcPr>
            <w:tcW w:w="900" w:type="dxa"/>
          </w:tcPr>
          <w:p w:rsidR="000C4AEA" w:rsidRPr="000C4AEA" w:rsidRDefault="000C4AEA" w:rsidP="00413991">
            <w:pPr>
              <w:rPr>
                <w:rFonts w:asciiTheme="minorHAnsi" w:hAnsiTheme="minorHAnsi"/>
                <w:szCs w:val="16"/>
              </w:rPr>
            </w:pPr>
            <w:r w:rsidRPr="000C4AEA">
              <w:rPr>
                <w:rFonts w:asciiTheme="minorHAnsi" w:hAnsiTheme="minorHAnsi"/>
                <w:szCs w:val="16"/>
              </w:rPr>
              <w:t>06</w:t>
            </w:r>
          </w:p>
        </w:tc>
        <w:tc>
          <w:tcPr>
            <w:tcW w:w="3150" w:type="dxa"/>
          </w:tcPr>
          <w:p w:rsidR="000C4AEA" w:rsidRPr="000C4AEA" w:rsidRDefault="000C4AEA" w:rsidP="00413991">
            <w:pPr>
              <w:rPr>
                <w:rFonts w:asciiTheme="minorHAnsi" w:hAnsiTheme="minorHAnsi"/>
                <w:szCs w:val="16"/>
              </w:rPr>
            </w:pPr>
            <w:r w:rsidRPr="000C4AEA">
              <w:rPr>
                <w:rFonts w:asciiTheme="minorHAnsi" w:hAnsiTheme="minorHAnsi"/>
                <w:szCs w:val="16"/>
              </w:rPr>
              <w:t>Routine Sample</w:t>
            </w:r>
          </w:p>
        </w:tc>
      </w:tr>
      <w:tr w:rsidR="000C4AEA" w:rsidRPr="000C4AEA" w:rsidTr="000C4AEA">
        <w:trPr>
          <w:jc w:val="center"/>
        </w:trPr>
        <w:tc>
          <w:tcPr>
            <w:tcW w:w="900" w:type="dxa"/>
          </w:tcPr>
          <w:p w:rsidR="000C4AEA" w:rsidRPr="000C4AEA" w:rsidRDefault="000C4AEA" w:rsidP="00413991">
            <w:pPr>
              <w:rPr>
                <w:rFonts w:asciiTheme="minorHAnsi" w:hAnsiTheme="minorHAnsi"/>
                <w:szCs w:val="16"/>
              </w:rPr>
            </w:pPr>
            <w:r w:rsidRPr="000C4AEA">
              <w:rPr>
                <w:rFonts w:asciiTheme="minorHAnsi" w:hAnsiTheme="minorHAnsi"/>
                <w:szCs w:val="16"/>
              </w:rPr>
              <w:t>07</w:t>
            </w:r>
          </w:p>
        </w:tc>
        <w:tc>
          <w:tcPr>
            <w:tcW w:w="3150" w:type="dxa"/>
          </w:tcPr>
          <w:p w:rsidR="000C4AEA" w:rsidRPr="000C4AEA" w:rsidRDefault="000C4AEA" w:rsidP="00413991">
            <w:pPr>
              <w:rPr>
                <w:rFonts w:asciiTheme="minorHAnsi" w:hAnsiTheme="minorHAnsi"/>
                <w:szCs w:val="16"/>
              </w:rPr>
            </w:pPr>
            <w:r w:rsidRPr="000C4AEA">
              <w:rPr>
                <w:rFonts w:asciiTheme="minorHAnsi" w:hAnsiTheme="minorHAnsi"/>
                <w:szCs w:val="16"/>
              </w:rPr>
              <w:t>Routine Sample</w:t>
            </w:r>
          </w:p>
        </w:tc>
      </w:tr>
      <w:tr w:rsidR="000C4AEA" w:rsidRPr="000C4AEA" w:rsidTr="000C4AEA">
        <w:trPr>
          <w:jc w:val="center"/>
        </w:trPr>
        <w:tc>
          <w:tcPr>
            <w:tcW w:w="900" w:type="dxa"/>
          </w:tcPr>
          <w:p w:rsidR="000C4AEA" w:rsidRPr="000C4AEA" w:rsidRDefault="000C4AEA" w:rsidP="00413991">
            <w:pPr>
              <w:rPr>
                <w:rFonts w:asciiTheme="minorHAnsi" w:hAnsiTheme="minorHAnsi"/>
                <w:szCs w:val="16"/>
              </w:rPr>
            </w:pPr>
            <w:r w:rsidRPr="000C4AEA">
              <w:rPr>
                <w:rFonts w:asciiTheme="minorHAnsi" w:hAnsiTheme="minorHAnsi"/>
                <w:szCs w:val="16"/>
              </w:rPr>
              <w:t>08</w:t>
            </w:r>
          </w:p>
        </w:tc>
        <w:tc>
          <w:tcPr>
            <w:tcW w:w="3150" w:type="dxa"/>
          </w:tcPr>
          <w:p w:rsidR="000C4AEA" w:rsidRPr="000C4AEA" w:rsidRDefault="000C4AEA" w:rsidP="00413991">
            <w:pPr>
              <w:rPr>
                <w:rFonts w:asciiTheme="minorHAnsi" w:hAnsiTheme="minorHAnsi"/>
                <w:szCs w:val="16"/>
              </w:rPr>
            </w:pPr>
            <w:r w:rsidRPr="000C4AEA">
              <w:rPr>
                <w:rFonts w:asciiTheme="minorHAnsi" w:hAnsiTheme="minorHAnsi"/>
                <w:szCs w:val="16"/>
              </w:rPr>
              <w:t>Routine Sample</w:t>
            </w:r>
          </w:p>
        </w:tc>
      </w:tr>
      <w:tr w:rsidR="000C4AEA" w:rsidRPr="000C4AEA" w:rsidTr="000C4AEA">
        <w:trPr>
          <w:jc w:val="center"/>
        </w:trPr>
        <w:tc>
          <w:tcPr>
            <w:tcW w:w="900" w:type="dxa"/>
          </w:tcPr>
          <w:p w:rsidR="000C4AEA" w:rsidRPr="000C4AEA" w:rsidRDefault="000C4AEA" w:rsidP="00413991">
            <w:pPr>
              <w:rPr>
                <w:rFonts w:asciiTheme="minorHAnsi" w:hAnsiTheme="minorHAnsi"/>
                <w:szCs w:val="16"/>
                <w:highlight w:val="cyan"/>
              </w:rPr>
            </w:pPr>
            <w:r w:rsidRPr="000C4AEA">
              <w:rPr>
                <w:rFonts w:asciiTheme="minorHAnsi" w:hAnsiTheme="minorHAnsi"/>
                <w:szCs w:val="16"/>
                <w:highlight w:val="cyan"/>
              </w:rPr>
              <w:t>09</w:t>
            </w:r>
          </w:p>
        </w:tc>
        <w:tc>
          <w:tcPr>
            <w:tcW w:w="3150" w:type="dxa"/>
          </w:tcPr>
          <w:p w:rsidR="000C4AEA" w:rsidRPr="000C4AEA" w:rsidRDefault="000C4AEA" w:rsidP="00413991">
            <w:pPr>
              <w:rPr>
                <w:rFonts w:asciiTheme="minorHAnsi" w:hAnsiTheme="minorHAnsi"/>
                <w:szCs w:val="16"/>
                <w:highlight w:val="cyan"/>
              </w:rPr>
            </w:pPr>
            <w:r w:rsidRPr="000C4AEA">
              <w:rPr>
                <w:rFonts w:asciiTheme="minorHAnsi" w:hAnsiTheme="minorHAnsi"/>
                <w:szCs w:val="16"/>
                <w:highlight w:val="cyan"/>
              </w:rPr>
              <w:t>Preparation Duplicate</w:t>
            </w:r>
          </w:p>
        </w:tc>
      </w:tr>
      <w:tr w:rsidR="000C4AEA" w:rsidRPr="000C4AEA" w:rsidTr="000C4AEA">
        <w:trPr>
          <w:jc w:val="center"/>
        </w:trPr>
        <w:tc>
          <w:tcPr>
            <w:tcW w:w="900" w:type="dxa"/>
          </w:tcPr>
          <w:p w:rsidR="000C4AEA" w:rsidRPr="000C4AEA" w:rsidRDefault="000C4AEA" w:rsidP="00413991">
            <w:pPr>
              <w:rPr>
                <w:rFonts w:asciiTheme="minorHAnsi" w:hAnsiTheme="minorHAnsi"/>
                <w:szCs w:val="16"/>
                <w:highlight w:val="red"/>
              </w:rPr>
            </w:pPr>
            <w:r w:rsidRPr="000C4AEA">
              <w:rPr>
                <w:rFonts w:asciiTheme="minorHAnsi" w:hAnsiTheme="minorHAnsi"/>
                <w:szCs w:val="16"/>
                <w:highlight w:val="red"/>
              </w:rPr>
              <w:t>10</w:t>
            </w:r>
          </w:p>
        </w:tc>
        <w:tc>
          <w:tcPr>
            <w:tcW w:w="3150" w:type="dxa"/>
          </w:tcPr>
          <w:p w:rsidR="000C4AEA" w:rsidRPr="000C4AEA" w:rsidRDefault="000C4AEA" w:rsidP="00413991">
            <w:pPr>
              <w:rPr>
                <w:rFonts w:asciiTheme="minorHAnsi" w:hAnsiTheme="minorHAnsi"/>
                <w:szCs w:val="16"/>
                <w:highlight w:val="red"/>
              </w:rPr>
            </w:pPr>
            <w:r w:rsidRPr="000C4AEA">
              <w:rPr>
                <w:rFonts w:asciiTheme="minorHAnsi" w:hAnsiTheme="minorHAnsi"/>
                <w:szCs w:val="16"/>
                <w:highlight w:val="red"/>
              </w:rPr>
              <w:t>Standard</w:t>
            </w:r>
            <w:r>
              <w:rPr>
                <w:rFonts w:asciiTheme="minorHAnsi" w:hAnsiTheme="minorHAnsi"/>
                <w:szCs w:val="16"/>
                <w:highlight w:val="red"/>
              </w:rPr>
              <w:t>/Blank</w:t>
            </w:r>
          </w:p>
        </w:tc>
      </w:tr>
      <w:tr w:rsidR="000C4AEA" w:rsidRPr="000C4AEA" w:rsidTr="000C4AEA">
        <w:trPr>
          <w:jc w:val="center"/>
        </w:trPr>
        <w:tc>
          <w:tcPr>
            <w:tcW w:w="900" w:type="dxa"/>
          </w:tcPr>
          <w:p w:rsidR="000C4AEA" w:rsidRPr="000C4AEA" w:rsidRDefault="000C4AEA" w:rsidP="00413991">
            <w:pPr>
              <w:rPr>
                <w:rFonts w:asciiTheme="minorHAnsi" w:hAnsiTheme="minorHAnsi"/>
                <w:szCs w:val="16"/>
              </w:rPr>
            </w:pPr>
            <w:r w:rsidRPr="000C4AEA">
              <w:rPr>
                <w:rFonts w:asciiTheme="minorHAnsi" w:hAnsiTheme="minorHAnsi"/>
                <w:szCs w:val="16"/>
              </w:rPr>
              <w:t>11</w:t>
            </w:r>
          </w:p>
        </w:tc>
        <w:tc>
          <w:tcPr>
            <w:tcW w:w="3150" w:type="dxa"/>
          </w:tcPr>
          <w:p w:rsidR="000C4AEA" w:rsidRPr="000C4AEA" w:rsidRDefault="000C4AEA" w:rsidP="00413991">
            <w:pPr>
              <w:rPr>
                <w:rFonts w:asciiTheme="minorHAnsi" w:hAnsiTheme="minorHAnsi"/>
                <w:szCs w:val="16"/>
              </w:rPr>
            </w:pPr>
            <w:r w:rsidRPr="000C4AEA">
              <w:rPr>
                <w:rFonts w:asciiTheme="minorHAnsi" w:hAnsiTheme="minorHAnsi"/>
                <w:szCs w:val="16"/>
              </w:rPr>
              <w:t>Routine Sample</w:t>
            </w:r>
          </w:p>
        </w:tc>
      </w:tr>
      <w:tr w:rsidR="000C4AEA" w:rsidRPr="000C4AEA" w:rsidTr="000C4AEA">
        <w:trPr>
          <w:jc w:val="center"/>
        </w:trPr>
        <w:tc>
          <w:tcPr>
            <w:tcW w:w="900" w:type="dxa"/>
          </w:tcPr>
          <w:p w:rsidR="000C4AEA" w:rsidRPr="000C4AEA" w:rsidRDefault="000C4AEA" w:rsidP="00413991">
            <w:pPr>
              <w:rPr>
                <w:rFonts w:asciiTheme="minorHAnsi" w:hAnsiTheme="minorHAnsi"/>
                <w:szCs w:val="16"/>
              </w:rPr>
            </w:pPr>
            <w:r w:rsidRPr="000C4AEA">
              <w:rPr>
                <w:rFonts w:asciiTheme="minorHAnsi" w:hAnsiTheme="minorHAnsi"/>
                <w:szCs w:val="16"/>
              </w:rPr>
              <w:t>12</w:t>
            </w:r>
          </w:p>
        </w:tc>
        <w:tc>
          <w:tcPr>
            <w:tcW w:w="3150" w:type="dxa"/>
          </w:tcPr>
          <w:p w:rsidR="000C4AEA" w:rsidRPr="000C4AEA" w:rsidRDefault="000C4AEA" w:rsidP="00413991">
            <w:pPr>
              <w:rPr>
                <w:rFonts w:asciiTheme="minorHAnsi" w:hAnsiTheme="minorHAnsi"/>
                <w:szCs w:val="16"/>
              </w:rPr>
            </w:pPr>
            <w:r w:rsidRPr="000C4AEA">
              <w:rPr>
                <w:rFonts w:asciiTheme="minorHAnsi" w:hAnsiTheme="minorHAnsi"/>
                <w:szCs w:val="16"/>
              </w:rPr>
              <w:t>Routine Sample</w:t>
            </w:r>
          </w:p>
        </w:tc>
      </w:tr>
      <w:tr w:rsidR="000C4AEA" w:rsidRPr="000C4AEA" w:rsidTr="000C4AEA">
        <w:trPr>
          <w:jc w:val="center"/>
        </w:trPr>
        <w:tc>
          <w:tcPr>
            <w:tcW w:w="900" w:type="dxa"/>
          </w:tcPr>
          <w:p w:rsidR="000C4AEA" w:rsidRPr="000C4AEA" w:rsidRDefault="000C4AEA" w:rsidP="00413991">
            <w:pPr>
              <w:rPr>
                <w:rFonts w:asciiTheme="minorHAnsi" w:hAnsiTheme="minorHAnsi"/>
                <w:szCs w:val="16"/>
              </w:rPr>
            </w:pPr>
            <w:r w:rsidRPr="000C4AEA">
              <w:rPr>
                <w:rFonts w:asciiTheme="minorHAnsi" w:hAnsiTheme="minorHAnsi"/>
                <w:szCs w:val="16"/>
              </w:rPr>
              <w:t>13</w:t>
            </w:r>
          </w:p>
        </w:tc>
        <w:tc>
          <w:tcPr>
            <w:tcW w:w="3150" w:type="dxa"/>
          </w:tcPr>
          <w:p w:rsidR="000C4AEA" w:rsidRPr="000C4AEA" w:rsidRDefault="000C4AEA" w:rsidP="00413991">
            <w:pPr>
              <w:rPr>
                <w:rFonts w:asciiTheme="minorHAnsi" w:hAnsiTheme="minorHAnsi"/>
                <w:szCs w:val="16"/>
              </w:rPr>
            </w:pPr>
            <w:r w:rsidRPr="000C4AEA">
              <w:rPr>
                <w:rFonts w:asciiTheme="minorHAnsi" w:hAnsiTheme="minorHAnsi"/>
                <w:szCs w:val="16"/>
              </w:rPr>
              <w:t>Routine Sample</w:t>
            </w:r>
          </w:p>
        </w:tc>
      </w:tr>
      <w:tr w:rsidR="000C4AEA" w:rsidRPr="000C4AEA" w:rsidTr="000C4AEA">
        <w:trPr>
          <w:jc w:val="center"/>
        </w:trPr>
        <w:tc>
          <w:tcPr>
            <w:tcW w:w="900" w:type="dxa"/>
          </w:tcPr>
          <w:p w:rsidR="000C4AEA" w:rsidRPr="000C4AEA" w:rsidRDefault="000C4AEA" w:rsidP="00413991">
            <w:pPr>
              <w:rPr>
                <w:rFonts w:asciiTheme="minorHAnsi" w:hAnsiTheme="minorHAnsi"/>
                <w:szCs w:val="16"/>
              </w:rPr>
            </w:pPr>
            <w:r w:rsidRPr="000C4AEA">
              <w:rPr>
                <w:rFonts w:asciiTheme="minorHAnsi" w:hAnsiTheme="minorHAnsi"/>
                <w:szCs w:val="16"/>
              </w:rPr>
              <w:t>14</w:t>
            </w:r>
          </w:p>
        </w:tc>
        <w:tc>
          <w:tcPr>
            <w:tcW w:w="3150" w:type="dxa"/>
          </w:tcPr>
          <w:p w:rsidR="000C4AEA" w:rsidRPr="000C4AEA" w:rsidRDefault="000C4AEA" w:rsidP="00413991">
            <w:pPr>
              <w:rPr>
                <w:rFonts w:asciiTheme="minorHAnsi" w:hAnsiTheme="minorHAnsi"/>
                <w:szCs w:val="16"/>
              </w:rPr>
            </w:pPr>
            <w:r w:rsidRPr="000C4AEA">
              <w:rPr>
                <w:rFonts w:asciiTheme="minorHAnsi" w:hAnsiTheme="minorHAnsi"/>
                <w:szCs w:val="16"/>
              </w:rPr>
              <w:t>Routine Sample</w:t>
            </w:r>
          </w:p>
        </w:tc>
      </w:tr>
      <w:tr w:rsidR="000C4AEA" w:rsidRPr="000C4AEA" w:rsidTr="000C4AEA">
        <w:trPr>
          <w:jc w:val="center"/>
        </w:trPr>
        <w:tc>
          <w:tcPr>
            <w:tcW w:w="900" w:type="dxa"/>
          </w:tcPr>
          <w:p w:rsidR="000C4AEA" w:rsidRPr="000C4AEA" w:rsidRDefault="000C4AEA" w:rsidP="00413991">
            <w:pPr>
              <w:rPr>
                <w:rFonts w:asciiTheme="minorHAnsi" w:hAnsiTheme="minorHAnsi"/>
                <w:szCs w:val="16"/>
              </w:rPr>
            </w:pPr>
            <w:r w:rsidRPr="000C4AEA">
              <w:rPr>
                <w:rFonts w:asciiTheme="minorHAnsi" w:hAnsiTheme="minorHAnsi"/>
                <w:szCs w:val="16"/>
              </w:rPr>
              <w:t>15</w:t>
            </w:r>
          </w:p>
        </w:tc>
        <w:tc>
          <w:tcPr>
            <w:tcW w:w="3150" w:type="dxa"/>
          </w:tcPr>
          <w:p w:rsidR="000C4AEA" w:rsidRPr="000C4AEA" w:rsidRDefault="000C4AEA" w:rsidP="00413991">
            <w:pPr>
              <w:rPr>
                <w:rFonts w:asciiTheme="minorHAnsi" w:hAnsiTheme="minorHAnsi"/>
                <w:szCs w:val="16"/>
              </w:rPr>
            </w:pPr>
            <w:r w:rsidRPr="000C4AEA">
              <w:rPr>
                <w:rFonts w:asciiTheme="minorHAnsi" w:hAnsiTheme="minorHAnsi"/>
                <w:szCs w:val="16"/>
              </w:rPr>
              <w:t>Routine Sample</w:t>
            </w:r>
          </w:p>
        </w:tc>
      </w:tr>
      <w:tr w:rsidR="000C4AEA" w:rsidRPr="000C4AEA" w:rsidTr="000C4AEA">
        <w:trPr>
          <w:jc w:val="center"/>
        </w:trPr>
        <w:tc>
          <w:tcPr>
            <w:tcW w:w="900" w:type="dxa"/>
          </w:tcPr>
          <w:p w:rsidR="000C4AEA" w:rsidRPr="000C4AEA" w:rsidRDefault="000C4AEA" w:rsidP="00413991">
            <w:pPr>
              <w:rPr>
                <w:rFonts w:asciiTheme="minorHAnsi" w:hAnsiTheme="minorHAnsi"/>
                <w:szCs w:val="16"/>
              </w:rPr>
            </w:pPr>
            <w:r w:rsidRPr="000C4AEA">
              <w:rPr>
                <w:rFonts w:asciiTheme="minorHAnsi" w:hAnsiTheme="minorHAnsi"/>
                <w:szCs w:val="16"/>
              </w:rPr>
              <w:t>16</w:t>
            </w:r>
          </w:p>
        </w:tc>
        <w:tc>
          <w:tcPr>
            <w:tcW w:w="3150" w:type="dxa"/>
          </w:tcPr>
          <w:p w:rsidR="000C4AEA" w:rsidRPr="000C4AEA" w:rsidRDefault="000C4AEA" w:rsidP="00413991">
            <w:pPr>
              <w:rPr>
                <w:rFonts w:asciiTheme="minorHAnsi" w:hAnsiTheme="minorHAnsi"/>
                <w:szCs w:val="16"/>
              </w:rPr>
            </w:pPr>
            <w:r w:rsidRPr="000C4AEA">
              <w:rPr>
                <w:rFonts w:asciiTheme="minorHAnsi" w:hAnsiTheme="minorHAnsi"/>
                <w:szCs w:val="16"/>
              </w:rPr>
              <w:t>Routine Sample</w:t>
            </w:r>
          </w:p>
        </w:tc>
      </w:tr>
      <w:tr w:rsidR="000C4AEA" w:rsidRPr="000C4AEA" w:rsidTr="000C4AEA">
        <w:trPr>
          <w:jc w:val="center"/>
        </w:trPr>
        <w:tc>
          <w:tcPr>
            <w:tcW w:w="900" w:type="dxa"/>
          </w:tcPr>
          <w:p w:rsidR="000C4AEA" w:rsidRPr="000C4AEA" w:rsidRDefault="000C4AEA" w:rsidP="00413991">
            <w:pPr>
              <w:rPr>
                <w:rFonts w:asciiTheme="minorHAnsi" w:hAnsiTheme="minorHAnsi"/>
                <w:szCs w:val="16"/>
              </w:rPr>
            </w:pPr>
            <w:r w:rsidRPr="000C4AEA">
              <w:rPr>
                <w:rFonts w:asciiTheme="minorHAnsi" w:hAnsiTheme="minorHAnsi"/>
                <w:szCs w:val="16"/>
              </w:rPr>
              <w:t>17</w:t>
            </w:r>
          </w:p>
        </w:tc>
        <w:tc>
          <w:tcPr>
            <w:tcW w:w="3150" w:type="dxa"/>
          </w:tcPr>
          <w:p w:rsidR="000C4AEA" w:rsidRPr="000C4AEA" w:rsidRDefault="000C4AEA" w:rsidP="00413991">
            <w:pPr>
              <w:rPr>
                <w:rFonts w:asciiTheme="minorHAnsi" w:hAnsiTheme="minorHAnsi"/>
                <w:szCs w:val="16"/>
              </w:rPr>
            </w:pPr>
            <w:r w:rsidRPr="000C4AEA">
              <w:rPr>
                <w:rFonts w:asciiTheme="minorHAnsi" w:hAnsiTheme="minorHAnsi"/>
                <w:szCs w:val="16"/>
              </w:rPr>
              <w:t>Routine Sample</w:t>
            </w:r>
          </w:p>
        </w:tc>
      </w:tr>
      <w:tr w:rsidR="000C4AEA" w:rsidRPr="000C4AEA" w:rsidTr="000C4AEA">
        <w:trPr>
          <w:jc w:val="center"/>
        </w:trPr>
        <w:tc>
          <w:tcPr>
            <w:tcW w:w="900" w:type="dxa"/>
          </w:tcPr>
          <w:p w:rsidR="000C4AEA" w:rsidRPr="000C4AEA" w:rsidRDefault="000C4AEA" w:rsidP="00413991">
            <w:pPr>
              <w:rPr>
                <w:rFonts w:asciiTheme="minorHAnsi" w:hAnsiTheme="minorHAnsi"/>
                <w:szCs w:val="16"/>
              </w:rPr>
            </w:pPr>
            <w:r w:rsidRPr="000C4AEA">
              <w:rPr>
                <w:rFonts w:asciiTheme="minorHAnsi" w:hAnsiTheme="minorHAnsi"/>
                <w:szCs w:val="16"/>
              </w:rPr>
              <w:t>18</w:t>
            </w:r>
          </w:p>
        </w:tc>
        <w:tc>
          <w:tcPr>
            <w:tcW w:w="3150" w:type="dxa"/>
          </w:tcPr>
          <w:p w:rsidR="000C4AEA" w:rsidRPr="000C4AEA" w:rsidRDefault="000C4AEA" w:rsidP="00413991">
            <w:pPr>
              <w:rPr>
                <w:rFonts w:asciiTheme="minorHAnsi" w:hAnsiTheme="minorHAnsi"/>
                <w:szCs w:val="16"/>
              </w:rPr>
            </w:pPr>
            <w:r w:rsidRPr="000C4AEA">
              <w:rPr>
                <w:rFonts w:asciiTheme="minorHAnsi" w:hAnsiTheme="minorHAnsi"/>
                <w:szCs w:val="16"/>
              </w:rPr>
              <w:t>Routine Sample</w:t>
            </w:r>
          </w:p>
        </w:tc>
      </w:tr>
      <w:tr w:rsidR="000C4AEA" w:rsidRPr="000C4AEA" w:rsidTr="000C4AEA">
        <w:trPr>
          <w:jc w:val="center"/>
        </w:trPr>
        <w:tc>
          <w:tcPr>
            <w:tcW w:w="900" w:type="dxa"/>
          </w:tcPr>
          <w:p w:rsidR="000C4AEA" w:rsidRPr="000C4AEA" w:rsidRDefault="000C4AEA" w:rsidP="00413991">
            <w:pPr>
              <w:rPr>
                <w:rFonts w:asciiTheme="minorHAnsi" w:hAnsiTheme="minorHAnsi"/>
                <w:szCs w:val="16"/>
              </w:rPr>
            </w:pPr>
            <w:r w:rsidRPr="000C4AEA">
              <w:rPr>
                <w:rFonts w:asciiTheme="minorHAnsi" w:hAnsiTheme="minorHAnsi"/>
                <w:szCs w:val="16"/>
              </w:rPr>
              <w:t>19</w:t>
            </w:r>
          </w:p>
        </w:tc>
        <w:tc>
          <w:tcPr>
            <w:tcW w:w="3150" w:type="dxa"/>
          </w:tcPr>
          <w:p w:rsidR="000C4AEA" w:rsidRPr="000C4AEA" w:rsidRDefault="000C4AEA" w:rsidP="00413991">
            <w:pPr>
              <w:rPr>
                <w:rFonts w:asciiTheme="minorHAnsi" w:hAnsiTheme="minorHAnsi"/>
                <w:szCs w:val="16"/>
              </w:rPr>
            </w:pPr>
            <w:r w:rsidRPr="000C4AEA">
              <w:rPr>
                <w:rFonts w:asciiTheme="minorHAnsi" w:hAnsiTheme="minorHAnsi"/>
                <w:szCs w:val="16"/>
              </w:rPr>
              <w:t>Routine Sample</w:t>
            </w:r>
          </w:p>
        </w:tc>
      </w:tr>
      <w:tr w:rsidR="000C4AEA" w:rsidRPr="000C4AEA" w:rsidTr="000C4AEA">
        <w:trPr>
          <w:jc w:val="center"/>
        </w:trPr>
        <w:tc>
          <w:tcPr>
            <w:tcW w:w="900" w:type="dxa"/>
          </w:tcPr>
          <w:p w:rsidR="000C4AEA" w:rsidRPr="000C4AEA" w:rsidRDefault="000C4AEA" w:rsidP="00413991">
            <w:pPr>
              <w:rPr>
                <w:rFonts w:asciiTheme="minorHAnsi" w:hAnsiTheme="minorHAnsi"/>
                <w:szCs w:val="16"/>
              </w:rPr>
            </w:pPr>
            <w:r w:rsidRPr="000C4AEA">
              <w:rPr>
                <w:rFonts w:asciiTheme="minorHAnsi" w:hAnsiTheme="minorHAnsi"/>
                <w:szCs w:val="16"/>
              </w:rPr>
              <w:t>20</w:t>
            </w:r>
          </w:p>
        </w:tc>
        <w:tc>
          <w:tcPr>
            <w:tcW w:w="3150" w:type="dxa"/>
          </w:tcPr>
          <w:p w:rsidR="000C4AEA" w:rsidRPr="000C4AEA" w:rsidRDefault="000C4AEA" w:rsidP="00413991">
            <w:pPr>
              <w:rPr>
                <w:rFonts w:asciiTheme="minorHAnsi" w:hAnsiTheme="minorHAnsi"/>
                <w:szCs w:val="16"/>
              </w:rPr>
            </w:pPr>
            <w:r w:rsidRPr="000C4AEA">
              <w:rPr>
                <w:rFonts w:asciiTheme="minorHAnsi" w:hAnsiTheme="minorHAnsi"/>
                <w:szCs w:val="16"/>
              </w:rPr>
              <w:t>Routine Sample</w:t>
            </w:r>
          </w:p>
        </w:tc>
      </w:tr>
    </w:tbl>
    <w:p w:rsidR="000C4AEA" w:rsidRPr="000C4AEA" w:rsidRDefault="000C4AEA" w:rsidP="000C4AEA">
      <w:pPr>
        <w:rPr>
          <w:rFonts w:asciiTheme="minorHAnsi" w:hAnsiTheme="minorHAnsi"/>
        </w:rPr>
      </w:pPr>
    </w:p>
    <w:p w:rsidR="000C4AEA" w:rsidRDefault="000C4AEA" w:rsidP="000C4AEA">
      <w:pPr>
        <w:numPr>
          <w:ilvl w:val="0"/>
          <w:numId w:val="1"/>
        </w:numPr>
        <w:overflowPunct/>
        <w:autoSpaceDE/>
        <w:autoSpaceDN/>
        <w:adjustRightInd/>
        <w:textAlignment w:val="auto"/>
        <w:rPr>
          <w:rFonts w:asciiTheme="minorHAnsi" w:hAnsiTheme="minorHAnsi"/>
        </w:rPr>
      </w:pPr>
      <w:r w:rsidRPr="000C4AEA">
        <w:rPr>
          <w:rFonts w:asciiTheme="minorHAnsi" w:hAnsiTheme="minorHAnsi"/>
        </w:rPr>
        <w:t>Standards are inserted 1/20 (sample numbers are pre-determined as 10,30, 50, 70, 90; skip the number in the sample sequence for later insertion of the standard reference material); blanks may be used in lieu of a standard, at a rate of 1 in 3 standards, and/or inserted after any highly mineralized sample.</w:t>
      </w:r>
      <w:r w:rsidR="003E7BBC">
        <w:rPr>
          <w:rFonts w:asciiTheme="minorHAnsi" w:hAnsiTheme="minorHAnsi"/>
        </w:rPr>
        <w:t xml:space="preserve">  See the table at the end of the document for a list of standards available.</w:t>
      </w:r>
    </w:p>
    <w:p w:rsidR="00685950" w:rsidRDefault="00685950" w:rsidP="00685950">
      <w:pPr>
        <w:overflowPunct/>
        <w:autoSpaceDE/>
        <w:autoSpaceDN/>
        <w:adjustRightInd/>
        <w:textAlignment w:val="auto"/>
        <w:rPr>
          <w:rFonts w:asciiTheme="minorHAnsi" w:hAnsiTheme="minorHAnsi"/>
        </w:rPr>
      </w:pPr>
    </w:p>
    <w:p w:rsidR="00685950" w:rsidRDefault="00685950" w:rsidP="00685950">
      <w:pPr>
        <w:overflowPunct/>
        <w:autoSpaceDE/>
        <w:autoSpaceDN/>
        <w:adjustRightInd/>
        <w:textAlignment w:val="auto"/>
        <w:rPr>
          <w:rFonts w:asciiTheme="minorHAnsi" w:hAnsiTheme="minorHAnsi"/>
        </w:rPr>
      </w:pPr>
    </w:p>
    <w:p w:rsidR="001C3CB2" w:rsidRDefault="001C3CB2" w:rsidP="00685950">
      <w:pPr>
        <w:overflowPunct/>
        <w:autoSpaceDE/>
        <w:autoSpaceDN/>
        <w:adjustRightInd/>
        <w:textAlignment w:val="auto"/>
        <w:rPr>
          <w:rFonts w:asciiTheme="minorHAnsi" w:hAnsiTheme="minorHAnsi"/>
        </w:rPr>
      </w:pPr>
    </w:p>
    <w:p w:rsidR="00685950" w:rsidRDefault="00685950" w:rsidP="00685950">
      <w:pPr>
        <w:overflowPunct/>
        <w:autoSpaceDE/>
        <w:autoSpaceDN/>
        <w:adjustRightInd/>
        <w:textAlignment w:val="auto"/>
        <w:rPr>
          <w:rFonts w:asciiTheme="minorHAnsi" w:hAnsiTheme="minorHAnsi"/>
        </w:rPr>
      </w:pPr>
    </w:p>
    <w:p w:rsidR="00685950" w:rsidRDefault="00685950" w:rsidP="00685950">
      <w:pPr>
        <w:overflowPunct/>
        <w:autoSpaceDE/>
        <w:autoSpaceDN/>
        <w:adjustRightInd/>
        <w:textAlignment w:val="auto"/>
        <w:rPr>
          <w:rFonts w:asciiTheme="minorHAnsi" w:hAnsiTheme="minorHAnsi"/>
        </w:rPr>
      </w:pPr>
    </w:p>
    <w:p w:rsidR="00685950" w:rsidRPr="000C4AEA" w:rsidRDefault="00685950" w:rsidP="00685950">
      <w:pPr>
        <w:overflowPunct/>
        <w:autoSpaceDE/>
        <w:autoSpaceDN/>
        <w:adjustRightInd/>
        <w:textAlignment w:val="auto"/>
        <w:rPr>
          <w:rFonts w:asciiTheme="minorHAnsi" w:hAnsiTheme="minorHAnsi"/>
        </w:rPr>
      </w:pPr>
    </w:p>
    <w:p w:rsidR="000C4AEA" w:rsidRPr="000C4AEA" w:rsidRDefault="000C4AEA" w:rsidP="000C4AEA">
      <w:pPr>
        <w:numPr>
          <w:ilvl w:val="0"/>
          <w:numId w:val="1"/>
        </w:numPr>
        <w:overflowPunct/>
        <w:autoSpaceDE/>
        <w:autoSpaceDN/>
        <w:adjustRightInd/>
        <w:textAlignment w:val="auto"/>
        <w:rPr>
          <w:rFonts w:asciiTheme="minorHAnsi" w:hAnsiTheme="minorHAnsi"/>
        </w:rPr>
      </w:pPr>
      <w:r w:rsidRPr="000C4AEA">
        <w:rPr>
          <w:rFonts w:asciiTheme="minorHAnsi" w:hAnsiTheme="minorHAnsi"/>
        </w:rPr>
        <w:t>Preparation duplicates are inserted 1/20 (sample numbers are pre-determined as 09, 29, 49, 69, 89; submit an empty bag with a ticket number, alerting the preparation lab to prepare the duplicate from the previous sample).</w:t>
      </w:r>
    </w:p>
    <w:p w:rsidR="000C4AEA" w:rsidRPr="000C4AEA" w:rsidRDefault="000C4AEA" w:rsidP="000C4AEA">
      <w:pPr>
        <w:numPr>
          <w:ilvl w:val="0"/>
          <w:numId w:val="1"/>
        </w:numPr>
        <w:overflowPunct/>
        <w:autoSpaceDE/>
        <w:autoSpaceDN/>
        <w:adjustRightInd/>
        <w:textAlignment w:val="auto"/>
        <w:rPr>
          <w:rFonts w:asciiTheme="minorHAnsi" w:hAnsiTheme="minorHAnsi"/>
        </w:rPr>
      </w:pPr>
      <w:r w:rsidRPr="000C4AEA">
        <w:rPr>
          <w:rFonts w:asciiTheme="minorHAnsi" w:hAnsiTheme="minorHAnsi"/>
        </w:rPr>
        <w:t>Field duplicates are inserted at a rate of 1/20 (sample numbers are pre-determined as 01/02, 21/22, 41/42, etc.) and in the case of drilling will be of quartered core. Additional field duplicates will be selected after the analyses are returned in order to select high grade intersections for duplicate samples.</w:t>
      </w:r>
    </w:p>
    <w:p w:rsidR="000C4AEA" w:rsidRPr="000C4AEA" w:rsidRDefault="000C4AEA" w:rsidP="000C4AEA">
      <w:pPr>
        <w:tabs>
          <w:tab w:val="left" w:pos="1830"/>
        </w:tabs>
        <w:rPr>
          <w:rFonts w:asciiTheme="minorHAnsi" w:hAnsiTheme="minorHAnsi"/>
        </w:rPr>
      </w:pPr>
    </w:p>
    <w:p w:rsidR="00BD0A1A" w:rsidRDefault="00BD0A1A" w:rsidP="000C4AEA">
      <w:pPr>
        <w:tabs>
          <w:tab w:val="left" w:pos="1830"/>
        </w:tabs>
        <w:rPr>
          <w:rFonts w:asciiTheme="minorHAnsi" w:hAnsiTheme="minorHAnsi"/>
          <w:b/>
          <w:i/>
        </w:rPr>
      </w:pPr>
    </w:p>
    <w:p w:rsidR="000C4AEA" w:rsidRPr="000C4AEA" w:rsidRDefault="000C4AEA" w:rsidP="000C4AEA">
      <w:pPr>
        <w:tabs>
          <w:tab w:val="left" w:pos="1830"/>
        </w:tabs>
        <w:rPr>
          <w:rFonts w:asciiTheme="minorHAnsi" w:hAnsiTheme="minorHAnsi"/>
          <w:b/>
          <w:i/>
        </w:rPr>
      </w:pPr>
      <w:r w:rsidRPr="000C4AEA">
        <w:rPr>
          <w:rFonts w:asciiTheme="minorHAnsi" w:hAnsiTheme="minorHAnsi"/>
          <w:b/>
          <w:i/>
        </w:rPr>
        <w:t>Analytical Procedure:</w:t>
      </w:r>
    </w:p>
    <w:p w:rsidR="000C4AEA" w:rsidRPr="000C4AEA" w:rsidRDefault="000C4AEA" w:rsidP="000C4AEA">
      <w:pPr>
        <w:widowControl w:val="0"/>
        <w:numPr>
          <w:ilvl w:val="0"/>
          <w:numId w:val="2"/>
        </w:numPr>
        <w:tabs>
          <w:tab w:val="left" w:pos="1830"/>
        </w:tabs>
        <w:overflowPunct/>
        <w:textAlignment w:val="auto"/>
        <w:rPr>
          <w:rFonts w:asciiTheme="minorHAnsi" w:hAnsiTheme="minorHAnsi"/>
        </w:rPr>
      </w:pPr>
      <w:r w:rsidRPr="000C4AEA">
        <w:rPr>
          <w:rFonts w:asciiTheme="minorHAnsi" w:hAnsiTheme="minorHAnsi"/>
        </w:rPr>
        <w:t>Samples are to be prepared in the standard manner by coarse crushing and pulverization (R-150)</w:t>
      </w:r>
    </w:p>
    <w:p w:rsidR="000C4AEA" w:rsidRPr="000C4AEA" w:rsidRDefault="000C4AEA" w:rsidP="000C4AEA">
      <w:pPr>
        <w:widowControl w:val="0"/>
        <w:numPr>
          <w:ilvl w:val="0"/>
          <w:numId w:val="2"/>
        </w:numPr>
        <w:tabs>
          <w:tab w:val="left" w:pos="1830"/>
        </w:tabs>
        <w:overflowPunct/>
        <w:textAlignment w:val="auto"/>
        <w:rPr>
          <w:rFonts w:asciiTheme="minorHAnsi" w:hAnsiTheme="minorHAnsi"/>
        </w:rPr>
      </w:pPr>
      <w:r w:rsidRPr="000C4AEA">
        <w:rPr>
          <w:rFonts w:asciiTheme="minorHAnsi" w:hAnsiTheme="minorHAnsi"/>
        </w:rPr>
        <w:t>All samples will be analysed by:</w:t>
      </w:r>
    </w:p>
    <w:p w:rsidR="000C4AEA" w:rsidRPr="000C4AEA" w:rsidRDefault="001C3CB2" w:rsidP="000C4AEA">
      <w:pPr>
        <w:widowControl w:val="0"/>
        <w:numPr>
          <w:ilvl w:val="2"/>
          <w:numId w:val="2"/>
        </w:numPr>
        <w:tabs>
          <w:tab w:val="left" w:pos="1830"/>
        </w:tabs>
        <w:overflowPunct/>
        <w:textAlignment w:val="auto"/>
        <w:rPr>
          <w:rFonts w:asciiTheme="minorHAnsi" w:hAnsiTheme="minorHAnsi"/>
        </w:rPr>
      </w:pPr>
      <w:r>
        <w:rPr>
          <w:rFonts w:asciiTheme="minorHAnsi" w:hAnsiTheme="minorHAnsi"/>
          <w:b/>
        </w:rPr>
        <w:t>ME-ICP-4</w:t>
      </w:r>
      <w:r w:rsidR="000C4AEA" w:rsidRPr="000C4AEA">
        <w:rPr>
          <w:rFonts w:asciiTheme="minorHAnsi" w:hAnsiTheme="minorHAnsi"/>
          <w:b/>
        </w:rPr>
        <w:t>1</w:t>
      </w:r>
      <w:r w:rsidR="000C4AEA" w:rsidRPr="000C4AEA">
        <w:rPr>
          <w:rFonts w:asciiTheme="minorHAnsi" w:hAnsiTheme="minorHAnsi"/>
        </w:rPr>
        <w:t xml:space="preserve"> (4-acid digestion with an ICP finish)</w:t>
      </w:r>
    </w:p>
    <w:p w:rsidR="000C4AEA" w:rsidRPr="000C4AEA" w:rsidRDefault="000C4AEA" w:rsidP="000C4AEA">
      <w:pPr>
        <w:widowControl w:val="0"/>
        <w:numPr>
          <w:ilvl w:val="2"/>
          <w:numId w:val="2"/>
        </w:numPr>
        <w:tabs>
          <w:tab w:val="left" w:pos="1830"/>
        </w:tabs>
        <w:overflowPunct/>
        <w:textAlignment w:val="auto"/>
        <w:rPr>
          <w:rFonts w:asciiTheme="minorHAnsi" w:hAnsiTheme="minorHAnsi"/>
        </w:rPr>
      </w:pPr>
      <w:r w:rsidRPr="000C4AEA">
        <w:rPr>
          <w:rFonts w:asciiTheme="minorHAnsi" w:hAnsiTheme="minorHAnsi"/>
          <w:b/>
        </w:rPr>
        <w:t xml:space="preserve">Au-AA24 </w:t>
      </w:r>
      <w:r w:rsidRPr="000C4AEA">
        <w:rPr>
          <w:rFonts w:asciiTheme="minorHAnsi" w:hAnsiTheme="minorHAnsi"/>
        </w:rPr>
        <w:t>(50g low level Au fire assay)</w:t>
      </w:r>
    </w:p>
    <w:p w:rsidR="000C4AEA" w:rsidRPr="000C4AEA" w:rsidRDefault="000C4AEA" w:rsidP="000C4AEA">
      <w:pPr>
        <w:widowControl w:val="0"/>
        <w:numPr>
          <w:ilvl w:val="0"/>
          <w:numId w:val="2"/>
        </w:numPr>
        <w:tabs>
          <w:tab w:val="left" w:pos="1830"/>
        </w:tabs>
        <w:overflowPunct/>
        <w:textAlignment w:val="auto"/>
        <w:rPr>
          <w:rFonts w:asciiTheme="minorHAnsi" w:hAnsiTheme="minorHAnsi"/>
        </w:rPr>
      </w:pPr>
      <w:r w:rsidRPr="000C4AEA">
        <w:rPr>
          <w:rFonts w:asciiTheme="minorHAnsi" w:hAnsiTheme="minorHAnsi"/>
        </w:rPr>
        <w:t>Overlimits:</w:t>
      </w:r>
    </w:p>
    <w:p w:rsidR="000C4AEA" w:rsidRPr="000C4AEA" w:rsidRDefault="000C4AEA" w:rsidP="000C4AEA">
      <w:pPr>
        <w:widowControl w:val="0"/>
        <w:numPr>
          <w:ilvl w:val="2"/>
          <w:numId w:val="2"/>
        </w:numPr>
        <w:tabs>
          <w:tab w:val="left" w:pos="1830"/>
        </w:tabs>
        <w:overflowPunct/>
        <w:textAlignment w:val="auto"/>
        <w:rPr>
          <w:rFonts w:asciiTheme="minorHAnsi" w:hAnsiTheme="minorHAnsi"/>
        </w:rPr>
      </w:pPr>
      <w:r w:rsidRPr="000C4AEA">
        <w:rPr>
          <w:rFonts w:asciiTheme="minorHAnsi" w:hAnsiTheme="minorHAnsi"/>
          <w:b/>
        </w:rPr>
        <w:t>AA62</w:t>
      </w:r>
      <w:r w:rsidRPr="000C4AEA">
        <w:rPr>
          <w:rFonts w:asciiTheme="minorHAnsi" w:hAnsiTheme="minorHAnsi"/>
        </w:rPr>
        <w:t xml:space="preserve"> for base metals &gt;10,000 ppm and Ag &gt;100 ppm</w:t>
      </w:r>
    </w:p>
    <w:p w:rsidR="000C4AEA" w:rsidRPr="000C4AEA" w:rsidRDefault="000C4AEA" w:rsidP="000C4AEA">
      <w:pPr>
        <w:widowControl w:val="0"/>
        <w:numPr>
          <w:ilvl w:val="2"/>
          <w:numId w:val="2"/>
        </w:numPr>
        <w:tabs>
          <w:tab w:val="left" w:pos="1830"/>
        </w:tabs>
        <w:overflowPunct/>
        <w:textAlignment w:val="auto"/>
        <w:rPr>
          <w:rFonts w:asciiTheme="minorHAnsi" w:hAnsiTheme="minorHAnsi"/>
        </w:rPr>
      </w:pPr>
      <w:r w:rsidRPr="000C4AEA">
        <w:rPr>
          <w:rFonts w:asciiTheme="minorHAnsi" w:hAnsiTheme="minorHAnsi"/>
          <w:b/>
        </w:rPr>
        <w:t xml:space="preserve">Ag-GRA22 </w:t>
      </w:r>
      <w:r w:rsidRPr="000C4AEA">
        <w:rPr>
          <w:rFonts w:asciiTheme="minorHAnsi" w:hAnsiTheme="minorHAnsi"/>
        </w:rPr>
        <w:t xml:space="preserve">(gravimetric fire assay) for Ag &gt;1000 ppm </w:t>
      </w:r>
    </w:p>
    <w:p w:rsidR="000C4AEA" w:rsidRPr="000C4AEA" w:rsidRDefault="000C4AEA" w:rsidP="000C4AEA">
      <w:pPr>
        <w:widowControl w:val="0"/>
        <w:numPr>
          <w:ilvl w:val="2"/>
          <w:numId w:val="2"/>
        </w:numPr>
        <w:tabs>
          <w:tab w:val="left" w:pos="1830"/>
        </w:tabs>
        <w:overflowPunct/>
        <w:textAlignment w:val="auto"/>
        <w:rPr>
          <w:rFonts w:asciiTheme="minorHAnsi" w:hAnsiTheme="minorHAnsi"/>
        </w:rPr>
      </w:pPr>
      <w:r w:rsidRPr="000C4AEA">
        <w:rPr>
          <w:rFonts w:asciiTheme="minorHAnsi" w:hAnsiTheme="minorHAnsi"/>
          <w:b/>
        </w:rPr>
        <w:t>Au GRA22</w:t>
      </w:r>
      <w:r w:rsidRPr="000C4AEA">
        <w:rPr>
          <w:rFonts w:asciiTheme="minorHAnsi" w:hAnsiTheme="minorHAnsi"/>
        </w:rPr>
        <w:t xml:space="preserve"> (gravimetric fire assay)for Au &gt;1 ppm </w:t>
      </w:r>
    </w:p>
    <w:p w:rsidR="000C4AEA" w:rsidRPr="000C4AEA" w:rsidRDefault="000C4AEA" w:rsidP="000C4AEA">
      <w:pPr>
        <w:widowControl w:val="0"/>
        <w:numPr>
          <w:ilvl w:val="2"/>
          <w:numId w:val="2"/>
        </w:numPr>
        <w:tabs>
          <w:tab w:val="left" w:pos="1830"/>
        </w:tabs>
        <w:overflowPunct/>
        <w:textAlignment w:val="auto"/>
        <w:rPr>
          <w:rFonts w:asciiTheme="minorHAnsi" w:hAnsiTheme="minorHAnsi"/>
        </w:rPr>
      </w:pPr>
      <w:r w:rsidRPr="000C4AEA">
        <w:rPr>
          <w:rFonts w:asciiTheme="minorHAnsi" w:hAnsiTheme="minorHAnsi"/>
          <w:b/>
        </w:rPr>
        <w:t>Au-SCR22</w:t>
      </w:r>
      <w:r w:rsidRPr="000C4AEA">
        <w:rPr>
          <w:rFonts w:asciiTheme="minorHAnsi" w:hAnsiTheme="minorHAnsi"/>
        </w:rPr>
        <w:t xml:space="preserve"> (metallic screen) for Au &gt;10ppm</w:t>
      </w:r>
    </w:p>
    <w:p w:rsidR="000C4AEA" w:rsidRPr="000C4AEA" w:rsidRDefault="000C4AEA" w:rsidP="000C4AEA">
      <w:pPr>
        <w:tabs>
          <w:tab w:val="left" w:pos="1830"/>
        </w:tabs>
        <w:rPr>
          <w:rFonts w:asciiTheme="minorHAnsi" w:hAnsiTheme="minorHAnsi"/>
          <w:b/>
          <w:i/>
        </w:rPr>
      </w:pPr>
    </w:p>
    <w:p w:rsidR="000C4AEA" w:rsidRPr="000C4AEA" w:rsidRDefault="000C4AEA" w:rsidP="000C4AEA">
      <w:pPr>
        <w:tabs>
          <w:tab w:val="left" w:pos="1830"/>
        </w:tabs>
        <w:rPr>
          <w:rFonts w:asciiTheme="minorHAnsi" w:hAnsiTheme="minorHAnsi"/>
          <w:b/>
          <w:i/>
        </w:rPr>
      </w:pPr>
      <w:r w:rsidRPr="000C4AEA">
        <w:rPr>
          <w:rFonts w:asciiTheme="minorHAnsi" w:hAnsiTheme="minorHAnsi"/>
          <w:b/>
          <w:i/>
        </w:rPr>
        <w:t>Analytical Batch Numbering Scheme:</w:t>
      </w:r>
    </w:p>
    <w:p w:rsidR="000C4AEA" w:rsidRPr="000C4AEA" w:rsidRDefault="000C4AEA" w:rsidP="000C4AEA">
      <w:pPr>
        <w:widowControl w:val="0"/>
        <w:numPr>
          <w:ilvl w:val="0"/>
          <w:numId w:val="3"/>
        </w:numPr>
        <w:tabs>
          <w:tab w:val="left" w:pos="1830"/>
        </w:tabs>
        <w:overflowPunct/>
        <w:textAlignment w:val="auto"/>
        <w:rPr>
          <w:rFonts w:asciiTheme="minorHAnsi" w:hAnsiTheme="minorHAnsi"/>
          <w:b/>
        </w:rPr>
      </w:pPr>
      <w:r w:rsidRPr="000C4AEA">
        <w:rPr>
          <w:rFonts w:asciiTheme="minorHAnsi" w:hAnsiTheme="minorHAnsi"/>
          <w:b/>
        </w:rPr>
        <w:t>Is the following scheme</w:t>
      </w:r>
    </w:p>
    <w:p w:rsidR="000C4AEA" w:rsidRPr="000C4AEA" w:rsidRDefault="000C4AEA" w:rsidP="000C4AEA">
      <w:pPr>
        <w:jc w:val="center"/>
        <w:rPr>
          <w:rFonts w:asciiTheme="minorHAnsi" w:hAnsiTheme="minorHAnsi"/>
          <w:b/>
          <w:sz w:val="36"/>
          <w:szCs w:val="36"/>
        </w:rPr>
      </w:pPr>
      <w:r w:rsidRPr="000C4AEA">
        <w:rPr>
          <w:rFonts w:asciiTheme="minorHAnsi" w:hAnsiTheme="minorHAnsi"/>
          <w:b/>
          <w:sz w:val="36"/>
          <w:szCs w:val="36"/>
          <w:highlight w:val="cyan"/>
        </w:rPr>
        <w:t>B2</w:t>
      </w:r>
      <w:r w:rsidRPr="001C3CB2">
        <w:rPr>
          <w:rFonts w:asciiTheme="minorHAnsi" w:hAnsiTheme="minorHAnsi"/>
          <w:b/>
          <w:sz w:val="36"/>
          <w:szCs w:val="36"/>
          <w:highlight w:val="cyan"/>
        </w:rPr>
        <w:t>010</w:t>
      </w:r>
      <w:r w:rsidR="001C3CB2">
        <w:rPr>
          <w:rFonts w:asciiTheme="minorHAnsi" w:hAnsiTheme="minorHAnsi"/>
          <w:b/>
          <w:sz w:val="36"/>
          <w:szCs w:val="36"/>
          <w:u w:val="single"/>
        </w:rPr>
        <w:t>KEY</w:t>
      </w:r>
      <w:r w:rsidRPr="000C4AEA">
        <w:rPr>
          <w:rFonts w:asciiTheme="minorHAnsi" w:hAnsiTheme="minorHAnsi"/>
          <w:b/>
          <w:sz w:val="36"/>
          <w:szCs w:val="36"/>
          <w:highlight w:val="yellow"/>
        </w:rPr>
        <w:t>001</w:t>
      </w:r>
    </w:p>
    <w:p w:rsidR="000C4AEA" w:rsidRPr="000C4AEA" w:rsidRDefault="000C4AEA" w:rsidP="000C4AEA">
      <w:pPr>
        <w:autoSpaceDE/>
        <w:autoSpaceDN/>
        <w:adjustRightInd/>
        <w:ind w:left="1440" w:firstLine="720"/>
        <w:rPr>
          <w:rFonts w:asciiTheme="minorHAnsi" w:hAnsiTheme="minorHAnsi"/>
          <w:b/>
        </w:rPr>
      </w:pPr>
      <w:r w:rsidRPr="000C4AEA">
        <w:rPr>
          <w:rFonts w:asciiTheme="minorHAnsi" w:hAnsiTheme="minorHAnsi"/>
          <w:b/>
          <w:highlight w:val="cyan"/>
        </w:rPr>
        <w:t>YEAR</w:t>
      </w:r>
      <w:r w:rsidRPr="000C4AEA">
        <w:rPr>
          <w:rFonts w:asciiTheme="minorHAnsi" w:hAnsiTheme="minorHAnsi"/>
          <w:b/>
        </w:rPr>
        <w:t xml:space="preserve"> </w:t>
      </w:r>
      <w:r w:rsidRPr="000C4AEA">
        <w:rPr>
          <w:rFonts w:asciiTheme="minorHAnsi" w:hAnsiTheme="minorHAnsi"/>
          <w:b/>
          <w:u w:val="single"/>
        </w:rPr>
        <w:t>3-LETTER PROJECT CODE</w:t>
      </w:r>
      <w:r w:rsidRPr="000C4AEA">
        <w:rPr>
          <w:rFonts w:asciiTheme="minorHAnsi" w:hAnsiTheme="minorHAnsi"/>
          <w:b/>
        </w:rPr>
        <w:t xml:space="preserve"> </w:t>
      </w:r>
      <w:r w:rsidRPr="000C4AEA">
        <w:rPr>
          <w:rFonts w:asciiTheme="minorHAnsi" w:hAnsiTheme="minorHAnsi"/>
          <w:b/>
          <w:highlight w:val="yellow"/>
        </w:rPr>
        <w:t>SHIPMENT NUMBER</w:t>
      </w:r>
    </w:p>
    <w:p w:rsidR="007D3EEE" w:rsidRPr="000C4AEA" w:rsidRDefault="007D3EEE" w:rsidP="00000DFC">
      <w:pPr>
        <w:widowControl w:val="0"/>
        <w:tabs>
          <w:tab w:val="left" w:pos="1830"/>
        </w:tabs>
        <w:overflowPunct/>
        <w:ind w:left="1080"/>
        <w:textAlignment w:val="auto"/>
        <w:rPr>
          <w:rFonts w:asciiTheme="minorHAnsi" w:hAnsiTheme="minorHAnsi"/>
        </w:rPr>
      </w:pPr>
    </w:p>
    <w:p w:rsidR="000C4AEA" w:rsidRPr="00A750FF" w:rsidRDefault="000C4AEA" w:rsidP="000C4AEA">
      <w:pPr>
        <w:tabs>
          <w:tab w:val="left" w:pos="1830"/>
        </w:tabs>
        <w:rPr>
          <w:rFonts w:ascii="Anglo Sans Light" w:hAnsi="Anglo Sans Light"/>
          <w:i/>
        </w:rPr>
      </w:pPr>
    </w:p>
    <w:p w:rsidR="000C4AEA" w:rsidRDefault="000C4AEA">
      <w:pPr>
        <w:rPr>
          <w:rFonts w:ascii="Arial" w:hAnsi="Arial" w:cs="Arial"/>
          <w:sz w:val="22"/>
          <w:szCs w:val="22"/>
        </w:rPr>
      </w:pPr>
    </w:p>
    <w:p w:rsidR="000C4AEA" w:rsidRDefault="000C4AEA">
      <w:pPr>
        <w:rPr>
          <w:rFonts w:ascii="Arial" w:hAnsi="Arial" w:cs="Arial"/>
          <w:sz w:val="22"/>
          <w:szCs w:val="22"/>
        </w:rPr>
      </w:pPr>
    </w:p>
    <w:p w:rsidR="000C4AEA" w:rsidRDefault="000C4AEA">
      <w:pPr>
        <w:rPr>
          <w:rFonts w:ascii="Arial" w:hAnsi="Arial" w:cs="Arial"/>
          <w:sz w:val="22"/>
          <w:szCs w:val="22"/>
        </w:rPr>
      </w:pPr>
    </w:p>
    <w:p w:rsidR="000C4AEA" w:rsidRDefault="000C4AEA">
      <w:pPr>
        <w:rPr>
          <w:rFonts w:ascii="Arial" w:hAnsi="Arial" w:cs="Arial"/>
          <w:sz w:val="22"/>
          <w:szCs w:val="22"/>
        </w:rPr>
      </w:pPr>
    </w:p>
    <w:p w:rsidR="000C4AEA" w:rsidRDefault="000C4AEA">
      <w:pPr>
        <w:rPr>
          <w:rFonts w:ascii="Arial" w:hAnsi="Arial" w:cs="Arial"/>
          <w:sz w:val="22"/>
          <w:szCs w:val="22"/>
        </w:rPr>
      </w:pPr>
    </w:p>
    <w:p w:rsidR="000C4AEA" w:rsidRDefault="000C4AEA">
      <w:pPr>
        <w:rPr>
          <w:rFonts w:ascii="Arial" w:hAnsi="Arial" w:cs="Arial"/>
          <w:sz w:val="22"/>
          <w:szCs w:val="22"/>
        </w:rPr>
      </w:pPr>
    </w:p>
    <w:p w:rsidR="000C4AEA" w:rsidRDefault="000C4AEA">
      <w:pPr>
        <w:rPr>
          <w:rFonts w:ascii="Arial" w:hAnsi="Arial" w:cs="Arial"/>
          <w:sz w:val="22"/>
          <w:szCs w:val="22"/>
        </w:rPr>
      </w:pPr>
    </w:p>
    <w:p w:rsidR="000C4AEA" w:rsidRDefault="000C4AEA">
      <w:pPr>
        <w:rPr>
          <w:rFonts w:ascii="Arial" w:hAnsi="Arial" w:cs="Arial"/>
          <w:sz w:val="22"/>
          <w:szCs w:val="22"/>
        </w:rPr>
      </w:pPr>
    </w:p>
    <w:p w:rsidR="000C4AEA" w:rsidRDefault="000C4AEA">
      <w:pPr>
        <w:rPr>
          <w:rFonts w:ascii="Arial" w:hAnsi="Arial" w:cs="Arial"/>
          <w:sz w:val="22"/>
          <w:szCs w:val="22"/>
        </w:rPr>
      </w:pPr>
    </w:p>
    <w:p w:rsidR="000C4AEA" w:rsidRDefault="000C4AEA">
      <w:pPr>
        <w:rPr>
          <w:rFonts w:ascii="Arial" w:hAnsi="Arial" w:cs="Arial"/>
          <w:sz w:val="22"/>
          <w:szCs w:val="22"/>
        </w:rPr>
      </w:pPr>
    </w:p>
    <w:p w:rsidR="000C4AEA" w:rsidRDefault="000C4AEA">
      <w:pPr>
        <w:rPr>
          <w:rFonts w:ascii="Arial" w:hAnsi="Arial" w:cs="Arial"/>
          <w:sz w:val="22"/>
          <w:szCs w:val="22"/>
        </w:rPr>
      </w:pPr>
    </w:p>
    <w:p w:rsidR="000C4AEA" w:rsidRDefault="000C4AEA">
      <w:pPr>
        <w:rPr>
          <w:rFonts w:ascii="Arial" w:hAnsi="Arial" w:cs="Arial"/>
          <w:sz w:val="22"/>
          <w:szCs w:val="22"/>
        </w:rPr>
      </w:pPr>
    </w:p>
    <w:p w:rsidR="000C4AEA" w:rsidRDefault="000C4AEA">
      <w:pPr>
        <w:rPr>
          <w:rFonts w:ascii="Arial" w:hAnsi="Arial" w:cs="Arial"/>
          <w:sz w:val="22"/>
          <w:szCs w:val="22"/>
        </w:rPr>
      </w:pPr>
    </w:p>
    <w:p w:rsidR="000C4AEA" w:rsidRDefault="000C4AEA">
      <w:pPr>
        <w:rPr>
          <w:rFonts w:ascii="Arial" w:hAnsi="Arial" w:cs="Arial"/>
          <w:sz w:val="22"/>
          <w:szCs w:val="22"/>
        </w:rPr>
      </w:pPr>
    </w:p>
    <w:p w:rsidR="000C4AEA" w:rsidRPr="002C2D76" w:rsidRDefault="000C4AEA">
      <w:pPr>
        <w:rPr>
          <w:rFonts w:ascii="Arial" w:hAnsi="Arial" w:cs="Arial"/>
          <w:sz w:val="22"/>
          <w:szCs w:val="22"/>
        </w:rPr>
      </w:pPr>
    </w:p>
    <w:p w:rsidR="00174891" w:rsidRPr="002C2D76" w:rsidRDefault="00174891">
      <w:pPr>
        <w:rPr>
          <w:rFonts w:ascii="Arial" w:hAnsi="Arial" w:cs="Arial"/>
          <w:sz w:val="22"/>
          <w:szCs w:val="22"/>
        </w:rPr>
      </w:pPr>
    </w:p>
    <w:sectPr w:rsidR="00174891" w:rsidRPr="002C2D76" w:rsidSect="00FC18CB">
      <w:headerReference w:type="default" r:id="rId7"/>
      <w:footerReference w:type="default" r:id="rId8"/>
      <w:pgSz w:w="12240" w:h="15840"/>
      <w:pgMar w:top="1440" w:right="1800" w:bottom="1440" w:left="1800" w:header="720" w:footer="720" w:gutter="0"/>
      <w:paperSrc w:first="26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5550" w:rsidRDefault="00A35550">
      <w:r>
        <w:separator/>
      </w:r>
    </w:p>
  </w:endnote>
  <w:endnote w:type="continuationSeparator" w:id="0">
    <w:p w:rsidR="00A35550" w:rsidRDefault="00A355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nglo Sans Light">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8CB" w:rsidRPr="002D1E97" w:rsidRDefault="00622CC9" w:rsidP="002D1E97">
    <w:pPr>
      <w:pStyle w:val="Footer"/>
      <w:rPr>
        <w:szCs w:val="16"/>
      </w:rPr>
    </w:pPr>
    <w:r>
      <w:rPr>
        <w:noProof/>
        <w:lang w:val="en-US"/>
      </w:rPr>
      <w:drawing>
        <wp:anchor distT="0" distB="0" distL="114300" distR="114300" simplePos="0" relativeHeight="251658240" behindDoc="0" locked="0" layoutInCell="1" allowOverlap="1">
          <wp:simplePos x="0" y="0"/>
          <wp:positionH relativeFrom="column">
            <wp:posOffset>1257300</wp:posOffset>
          </wp:positionH>
          <wp:positionV relativeFrom="paragraph">
            <wp:posOffset>-196850</wp:posOffset>
          </wp:positionV>
          <wp:extent cx="2895600" cy="400050"/>
          <wp:effectExtent l="19050" t="0" r="0" b="0"/>
          <wp:wrapNone/>
          <wp:docPr id="5" name="Picture 5" descr="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OTER"/>
                  <pic:cNvPicPr>
                    <a:picLocks noChangeAspect="1" noChangeArrowheads="1"/>
                  </pic:cNvPicPr>
                </pic:nvPicPr>
                <pic:blipFill>
                  <a:blip r:embed="rId1"/>
                  <a:srcRect/>
                  <a:stretch>
                    <a:fillRect/>
                  </a:stretch>
                </pic:blipFill>
                <pic:spPr bwMode="auto">
                  <a:xfrm>
                    <a:off x="0" y="0"/>
                    <a:ext cx="2895600" cy="400050"/>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5550" w:rsidRDefault="00A35550">
      <w:r>
        <w:separator/>
      </w:r>
    </w:p>
  </w:footnote>
  <w:footnote w:type="continuationSeparator" w:id="0">
    <w:p w:rsidR="00A35550" w:rsidRDefault="00A355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8CB" w:rsidRDefault="00622CC9" w:rsidP="00342BDA">
    <w:pPr>
      <w:pStyle w:val="Header"/>
      <w:jc w:val="center"/>
    </w:pPr>
    <w:r>
      <w:rPr>
        <w:noProof/>
        <w:lang w:val="en-US"/>
      </w:rPr>
      <w:drawing>
        <wp:anchor distT="0" distB="0" distL="114300" distR="114300" simplePos="0" relativeHeight="251657216" behindDoc="0" locked="0" layoutInCell="1" allowOverlap="1">
          <wp:simplePos x="0" y="0"/>
          <wp:positionH relativeFrom="column">
            <wp:posOffset>1243330</wp:posOffset>
          </wp:positionH>
          <wp:positionV relativeFrom="paragraph">
            <wp:posOffset>0</wp:posOffset>
          </wp:positionV>
          <wp:extent cx="2981325" cy="685800"/>
          <wp:effectExtent l="19050" t="0" r="9525" b="0"/>
          <wp:wrapNone/>
          <wp:docPr id="4" name="Picture 4"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
                  <pic:cNvPicPr>
                    <a:picLocks noChangeAspect="1" noChangeArrowheads="1"/>
                  </pic:cNvPicPr>
                </pic:nvPicPr>
                <pic:blipFill>
                  <a:blip r:embed="rId1"/>
                  <a:srcRect/>
                  <a:stretch>
                    <a:fillRect/>
                  </a:stretch>
                </pic:blipFill>
                <pic:spPr bwMode="auto">
                  <a:xfrm>
                    <a:off x="0" y="0"/>
                    <a:ext cx="2981325" cy="68580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32740E"/>
    <w:multiLevelType w:val="hybridMultilevel"/>
    <w:tmpl w:val="74601C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F6827DD"/>
    <w:multiLevelType w:val="hybridMultilevel"/>
    <w:tmpl w:val="A270167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846181F"/>
    <w:multiLevelType w:val="hybridMultilevel"/>
    <w:tmpl w:val="CD606210"/>
    <w:lvl w:ilvl="0" w:tplc="04090005">
      <w:start w:val="1"/>
      <w:numFmt w:val="bullet"/>
      <w:lvlText w:val=""/>
      <w:lvlJc w:val="left"/>
      <w:pPr>
        <w:tabs>
          <w:tab w:val="num" w:pos="1080"/>
        </w:tabs>
        <w:ind w:left="1080" w:hanging="360"/>
      </w:pPr>
      <w:rPr>
        <w:rFonts w:ascii="Wingdings" w:hAnsi="Wingdings" w:hint="default"/>
      </w:rPr>
    </w:lvl>
    <w:lvl w:ilvl="1" w:tplc="10090003">
      <w:start w:val="1"/>
      <w:numFmt w:val="bullet"/>
      <w:lvlText w:val="o"/>
      <w:lvlJc w:val="left"/>
      <w:pPr>
        <w:ind w:left="360" w:hanging="360"/>
      </w:pPr>
      <w:rPr>
        <w:rFonts w:ascii="Courier New" w:hAnsi="Courier New" w:cs="Courier New" w:hint="default"/>
      </w:rPr>
    </w:lvl>
    <w:lvl w:ilvl="2" w:tplc="10090005">
      <w:start w:val="1"/>
      <w:numFmt w:val="bullet"/>
      <w:lvlText w:val=""/>
      <w:lvlJc w:val="left"/>
      <w:pPr>
        <w:ind w:left="1080" w:hanging="360"/>
      </w:pPr>
      <w:rPr>
        <w:rFonts w:ascii="Wingdings" w:hAnsi="Wingdings" w:hint="default"/>
      </w:rPr>
    </w:lvl>
    <w:lvl w:ilvl="3" w:tplc="10090001" w:tentative="1">
      <w:start w:val="1"/>
      <w:numFmt w:val="bullet"/>
      <w:lvlText w:val=""/>
      <w:lvlJc w:val="left"/>
      <w:pPr>
        <w:ind w:left="1800" w:hanging="360"/>
      </w:pPr>
      <w:rPr>
        <w:rFonts w:ascii="Symbol" w:hAnsi="Symbol" w:hint="default"/>
      </w:rPr>
    </w:lvl>
    <w:lvl w:ilvl="4" w:tplc="10090003" w:tentative="1">
      <w:start w:val="1"/>
      <w:numFmt w:val="bullet"/>
      <w:lvlText w:val="o"/>
      <w:lvlJc w:val="left"/>
      <w:pPr>
        <w:ind w:left="2520" w:hanging="360"/>
      </w:pPr>
      <w:rPr>
        <w:rFonts w:ascii="Courier New" w:hAnsi="Courier New" w:cs="Courier New" w:hint="default"/>
      </w:rPr>
    </w:lvl>
    <w:lvl w:ilvl="5" w:tplc="10090005" w:tentative="1">
      <w:start w:val="1"/>
      <w:numFmt w:val="bullet"/>
      <w:lvlText w:val=""/>
      <w:lvlJc w:val="left"/>
      <w:pPr>
        <w:ind w:left="3240" w:hanging="360"/>
      </w:pPr>
      <w:rPr>
        <w:rFonts w:ascii="Wingdings" w:hAnsi="Wingdings" w:hint="default"/>
      </w:rPr>
    </w:lvl>
    <w:lvl w:ilvl="6" w:tplc="10090001" w:tentative="1">
      <w:start w:val="1"/>
      <w:numFmt w:val="bullet"/>
      <w:lvlText w:val=""/>
      <w:lvlJc w:val="left"/>
      <w:pPr>
        <w:ind w:left="3960" w:hanging="360"/>
      </w:pPr>
      <w:rPr>
        <w:rFonts w:ascii="Symbol" w:hAnsi="Symbol" w:hint="default"/>
      </w:rPr>
    </w:lvl>
    <w:lvl w:ilvl="7" w:tplc="10090003" w:tentative="1">
      <w:start w:val="1"/>
      <w:numFmt w:val="bullet"/>
      <w:lvlText w:val="o"/>
      <w:lvlJc w:val="left"/>
      <w:pPr>
        <w:ind w:left="4680" w:hanging="360"/>
      </w:pPr>
      <w:rPr>
        <w:rFonts w:ascii="Courier New" w:hAnsi="Courier New" w:cs="Courier New" w:hint="default"/>
      </w:rPr>
    </w:lvl>
    <w:lvl w:ilvl="8" w:tplc="10090005" w:tentative="1">
      <w:start w:val="1"/>
      <w:numFmt w:val="bullet"/>
      <w:lvlText w:val=""/>
      <w:lvlJc w:val="left"/>
      <w:pPr>
        <w:ind w:left="540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20"/>
  <w:noPunctuationKerning/>
  <w:characterSpacingControl w:val="doNotCompress"/>
  <w:hdrShapeDefaults>
    <o:shapedefaults v:ext="edit" spidmax="9218"/>
  </w:hdrShapeDefaults>
  <w:footnotePr>
    <w:footnote w:id="-1"/>
    <w:footnote w:id="0"/>
  </w:footnotePr>
  <w:endnotePr>
    <w:endnote w:id="-1"/>
    <w:endnote w:id="0"/>
  </w:endnotePr>
  <w:compat/>
  <w:rsids>
    <w:rsidRoot w:val="000C4AEA"/>
    <w:rsid w:val="00000DFC"/>
    <w:rsid w:val="000C4AEA"/>
    <w:rsid w:val="0013291A"/>
    <w:rsid w:val="00174891"/>
    <w:rsid w:val="001841E9"/>
    <w:rsid w:val="001B45CE"/>
    <w:rsid w:val="001C3CB2"/>
    <w:rsid w:val="001F4D0F"/>
    <w:rsid w:val="00257F06"/>
    <w:rsid w:val="0026431E"/>
    <w:rsid w:val="00294BA7"/>
    <w:rsid w:val="002C2D76"/>
    <w:rsid w:val="002D1867"/>
    <w:rsid w:val="002D1E97"/>
    <w:rsid w:val="002D3D8B"/>
    <w:rsid w:val="002F0A0C"/>
    <w:rsid w:val="00342BDA"/>
    <w:rsid w:val="003E7BBC"/>
    <w:rsid w:val="0040000F"/>
    <w:rsid w:val="00435110"/>
    <w:rsid w:val="00484097"/>
    <w:rsid w:val="005002C6"/>
    <w:rsid w:val="005D4B7C"/>
    <w:rsid w:val="005E4B46"/>
    <w:rsid w:val="006169AF"/>
    <w:rsid w:val="00617C0E"/>
    <w:rsid w:val="00622CC9"/>
    <w:rsid w:val="00685950"/>
    <w:rsid w:val="006E1B0E"/>
    <w:rsid w:val="006E5D8A"/>
    <w:rsid w:val="007177EA"/>
    <w:rsid w:val="007D3EEE"/>
    <w:rsid w:val="007F1505"/>
    <w:rsid w:val="00803822"/>
    <w:rsid w:val="008559E3"/>
    <w:rsid w:val="00931E8F"/>
    <w:rsid w:val="009C543B"/>
    <w:rsid w:val="00A35550"/>
    <w:rsid w:val="00A84A42"/>
    <w:rsid w:val="00AA6452"/>
    <w:rsid w:val="00AE5649"/>
    <w:rsid w:val="00AE6AC3"/>
    <w:rsid w:val="00AF5E2D"/>
    <w:rsid w:val="00AF74E9"/>
    <w:rsid w:val="00B011E3"/>
    <w:rsid w:val="00B62C7D"/>
    <w:rsid w:val="00BD0A1A"/>
    <w:rsid w:val="00BD5562"/>
    <w:rsid w:val="00C43A49"/>
    <w:rsid w:val="00C46BD0"/>
    <w:rsid w:val="00D35498"/>
    <w:rsid w:val="00DA7256"/>
    <w:rsid w:val="00DD0BF1"/>
    <w:rsid w:val="00DD1FEE"/>
    <w:rsid w:val="00DF691D"/>
    <w:rsid w:val="00E475C4"/>
    <w:rsid w:val="00E9469B"/>
    <w:rsid w:val="00EF5B10"/>
    <w:rsid w:val="00F03CD0"/>
    <w:rsid w:val="00FC18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BDA"/>
    <w:pPr>
      <w:overflowPunct w:val="0"/>
      <w:autoSpaceDE w:val="0"/>
      <w:autoSpaceDN w:val="0"/>
      <w:adjustRightInd w:val="0"/>
      <w:textAlignment w:val="baseline"/>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42BDA"/>
    <w:pPr>
      <w:tabs>
        <w:tab w:val="center" w:pos="4320"/>
        <w:tab w:val="right" w:pos="8640"/>
      </w:tabs>
    </w:pPr>
  </w:style>
  <w:style w:type="paragraph" w:styleId="Footer">
    <w:name w:val="footer"/>
    <w:basedOn w:val="Normal"/>
    <w:rsid w:val="00342BDA"/>
    <w:pPr>
      <w:tabs>
        <w:tab w:val="center" w:pos="4320"/>
        <w:tab w:val="right" w:pos="8640"/>
      </w:tabs>
    </w:pPr>
  </w:style>
  <w:style w:type="character" w:styleId="Hyperlink">
    <w:name w:val="Hyperlink"/>
    <w:basedOn w:val="DefaultParagraphFont"/>
    <w:rsid w:val="00BD5562"/>
    <w:rPr>
      <w:color w:val="0000FF"/>
      <w:u w:val="single"/>
    </w:rPr>
  </w:style>
  <w:style w:type="paragraph" w:styleId="BalloonText">
    <w:name w:val="Balloon Text"/>
    <w:basedOn w:val="Normal"/>
    <w:semiHidden/>
    <w:rsid w:val="006E5D8A"/>
    <w:rPr>
      <w:rFonts w:ascii="Tahoma" w:hAnsi="Tahoma" w:cs="Tahoma"/>
      <w:sz w:val="16"/>
      <w:szCs w:val="16"/>
    </w:rPr>
  </w:style>
  <w:style w:type="character" w:styleId="FollowedHyperlink">
    <w:name w:val="FollowedHyperlink"/>
    <w:basedOn w:val="DefaultParagraphFont"/>
    <w:rsid w:val="001B45CE"/>
    <w:rPr>
      <w:color w:val="800080"/>
      <w:u w:val="single"/>
    </w:rPr>
  </w:style>
</w:styles>
</file>

<file path=word/webSettings.xml><?xml version="1.0" encoding="utf-8"?>
<w:webSettings xmlns:r="http://schemas.openxmlformats.org/officeDocument/2006/relationships" xmlns:w="http://schemas.openxmlformats.org/wordprocessingml/2006/main">
  <w:divs>
    <w:div w:id="1250701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amb\My%20Documents\Equity\FieldManual\Templates\EquityEXP_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EquityEXP_Letterhead.dot</Template>
  <TotalTime>3</TotalTime>
  <Pages>2</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cp:lastPrinted>2008-10-20T14:11:00Z</cp:lastPrinted>
  <dcterms:created xsi:type="dcterms:W3CDTF">2010-06-11T16:33:00Z</dcterms:created>
  <dcterms:modified xsi:type="dcterms:W3CDTF">2010-06-11T16:33:00Z</dcterms:modified>
</cp:coreProperties>
</file>